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F658F" w14:textId="113DC49E" w:rsidR="00720FAF" w:rsidRPr="00813A23" w:rsidRDefault="00720FAF" w:rsidP="00E50D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3A23">
        <w:rPr>
          <w:rFonts w:ascii="Times New Roman" w:hAnsi="Times New Roman" w:cs="Times New Roman"/>
          <w:b/>
          <w:sz w:val="36"/>
          <w:szCs w:val="36"/>
        </w:rPr>
        <w:t xml:space="preserve">АКТУАЛИЗИАН </w:t>
      </w:r>
    </w:p>
    <w:p w14:paraId="4067137B" w14:textId="1A3685C1" w:rsidR="00720FAF" w:rsidRPr="00813A23" w:rsidRDefault="00720FAF" w:rsidP="00720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A23">
        <w:rPr>
          <w:rFonts w:ascii="Times New Roman" w:hAnsi="Times New Roman" w:cs="Times New Roman"/>
          <w:b/>
          <w:sz w:val="28"/>
          <w:szCs w:val="28"/>
        </w:rPr>
        <w:t>ГОДИШЕН ПЛАН ЗА ДЕЙНОСТТА ПО БЕЗОПАСНОСТ НА ДВИЖЕНИЕТО ПО ПЪТИЩАТА</w:t>
      </w:r>
    </w:p>
    <w:p w14:paraId="6D9A48C0" w14:textId="77777777" w:rsidR="00F92BA3" w:rsidRPr="00813A23" w:rsidRDefault="00F92BA3" w:rsidP="00F92BA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13A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изпълнение на Годишния план на детска градина „Делфи</w:t>
      </w:r>
      <w:r w:rsidR="00FD0BED" w:rsidRPr="00813A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н“ – гр. Бургас за учебната 2020</w:t>
      </w:r>
      <w:r w:rsidRPr="00813A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-202</w:t>
      </w:r>
      <w:r w:rsidR="00FD0BED" w:rsidRPr="00813A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813A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година</w:t>
      </w:r>
    </w:p>
    <w:p w14:paraId="52E5E4BC" w14:textId="22601123" w:rsidR="00E50DA4" w:rsidRDefault="00E50DA4" w:rsidP="00E50DA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8B6963A" w14:textId="511D3563" w:rsidR="00D95C26" w:rsidRPr="00977584" w:rsidRDefault="009A02AE" w:rsidP="00D95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584">
        <w:rPr>
          <w:rFonts w:ascii="Times New Roman" w:hAnsi="Times New Roman" w:cs="Times New Roman"/>
          <w:b/>
          <w:sz w:val="28"/>
          <w:szCs w:val="28"/>
        </w:rPr>
        <w:t>Планът е разработен в изпълнение на</w:t>
      </w:r>
      <w:r w:rsidR="00D95C26" w:rsidRPr="00977584">
        <w:rPr>
          <w:rFonts w:ascii="Times New Roman" w:hAnsi="Times New Roman" w:cs="Times New Roman"/>
          <w:b/>
          <w:sz w:val="28"/>
          <w:szCs w:val="28"/>
        </w:rPr>
        <w:t>:</w:t>
      </w:r>
    </w:p>
    <w:p w14:paraId="2D591B8E" w14:textId="1E511C47" w:rsidR="009A02AE" w:rsidRPr="00977584" w:rsidRDefault="009A02AE" w:rsidP="00D95C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584">
        <w:rPr>
          <w:rFonts w:ascii="Times New Roman" w:hAnsi="Times New Roman" w:cs="Times New Roman"/>
          <w:b/>
          <w:sz w:val="28"/>
          <w:szCs w:val="28"/>
        </w:rPr>
        <w:t>Националната стратегия за безопасност на движението по пътищата в Република България 2021 - 2030 г.;</w:t>
      </w:r>
    </w:p>
    <w:p w14:paraId="357EB97B" w14:textId="11502320" w:rsidR="009A02AE" w:rsidRPr="00977584" w:rsidRDefault="009A02AE" w:rsidP="00D95C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584">
        <w:rPr>
          <w:rFonts w:ascii="Times New Roman" w:hAnsi="Times New Roman" w:cs="Times New Roman"/>
          <w:b/>
          <w:sz w:val="28"/>
          <w:szCs w:val="28"/>
        </w:rPr>
        <w:t>Плана за действие 2021 - 2023 към Националната стратегия за безопасност на движението по пътищата и Секторната стратегия за безопасност на движението на пътищата (2021-2030) на Министерство на образованието и науката.</w:t>
      </w:r>
      <w:r w:rsidR="005F79EE" w:rsidRPr="00977584">
        <w:rPr>
          <w:rFonts w:ascii="Times New Roman" w:hAnsi="Times New Roman" w:cs="Times New Roman"/>
          <w:b/>
          <w:sz w:val="28"/>
          <w:szCs w:val="28"/>
        </w:rPr>
        <w:t>;</w:t>
      </w:r>
    </w:p>
    <w:p w14:paraId="4A602EAF" w14:textId="1BE22BC2" w:rsidR="005F79EE" w:rsidRPr="00977584" w:rsidRDefault="005F79EE" w:rsidP="00D95C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584">
        <w:rPr>
          <w:rFonts w:ascii="Times New Roman" w:hAnsi="Times New Roman" w:cs="Times New Roman"/>
          <w:b/>
          <w:sz w:val="28"/>
          <w:szCs w:val="28"/>
        </w:rPr>
        <w:t>„Концепция за обучение на децата и учениците по Безопасност на движението по пътищата /БДП/“</w:t>
      </w:r>
      <w:r w:rsidR="00D95C26" w:rsidRPr="00977584">
        <w:rPr>
          <w:rFonts w:ascii="Times New Roman" w:hAnsi="Times New Roman" w:cs="Times New Roman"/>
          <w:b/>
          <w:sz w:val="28"/>
          <w:szCs w:val="28"/>
        </w:rPr>
        <w:t xml:space="preserve"> в детската градина и българското училище“ /МОН, 2003/;</w:t>
      </w:r>
    </w:p>
    <w:p w14:paraId="4EB56E65" w14:textId="2EA74F16" w:rsidR="00D95C26" w:rsidRPr="00977584" w:rsidRDefault="00D95C26" w:rsidP="00D95C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584">
        <w:rPr>
          <w:rFonts w:ascii="Times New Roman" w:hAnsi="Times New Roman" w:cs="Times New Roman"/>
          <w:b/>
          <w:sz w:val="28"/>
          <w:szCs w:val="28"/>
        </w:rPr>
        <w:t>Учебна документация, утвърдена от министър на образованието и науката, за различните възрастовите групи;</w:t>
      </w:r>
    </w:p>
    <w:p w14:paraId="6391C0DA" w14:textId="3A05B298" w:rsidR="00D95C26" w:rsidRPr="00977584" w:rsidRDefault="00D95C26" w:rsidP="00D95C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584">
        <w:rPr>
          <w:rFonts w:ascii="Times New Roman" w:hAnsi="Times New Roman" w:cs="Times New Roman"/>
          <w:b/>
          <w:sz w:val="28"/>
          <w:szCs w:val="28"/>
        </w:rPr>
        <w:t>Закона за движението пътищата.</w:t>
      </w:r>
    </w:p>
    <w:p w14:paraId="5A7E2C84" w14:textId="77777777" w:rsidR="009A02AE" w:rsidRPr="00813A23" w:rsidRDefault="009A02AE" w:rsidP="00E50DA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5884EB38" w14:textId="77777777" w:rsidR="00E50DA4" w:rsidRPr="00E50DA4" w:rsidRDefault="00E50DA4" w:rsidP="00E50DA4">
      <w:pPr>
        <w:jc w:val="both"/>
        <w:rPr>
          <w:rFonts w:ascii="Times New Roman" w:hAnsi="Times New Roman" w:cs="Times New Roman"/>
          <w:sz w:val="28"/>
          <w:szCs w:val="28"/>
        </w:rPr>
      </w:pPr>
      <w:r w:rsidRPr="00E50DA4">
        <w:rPr>
          <w:rFonts w:ascii="Times New Roman" w:hAnsi="Times New Roman" w:cs="Times New Roman"/>
          <w:sz w:val="40"/>
          <w:szCs w:val="40"/>
        </w:rPr>
        <w:t xml:space="preserve"> </w:t>
      </w:r>
      <w:r w:rsidRPr="00E50DA4">
        <w:rPr>
          <w:rFonts w:ascii="Times New Roman" w:hAnsi="Times New Roman" w:cs="Times New Roman"/>
          <w:sz w:val="28"/>
          <w:szCs w:val="28"/>
        </w:rPr>
        <w:t>І. ОБЩО ПРЕДСТ</w:t>
      </w:r>
      <w:r>
        <w:rPr>
          <w:rFonts w:ascii="Times New Roman" w:hAnsi="Times New Roman" w:cs="Times New Roman"/>
          <w:sz w:val="28"/>
          <w:szCs w:val="28"/>
        </w:rPr>
        <w:t>АВЯНЕ НА УЧЕБНАТА ПРОГРАМА ПО “</w:t>
      </w:r>
      <w:r w:rsidRPr="00E50DA4">
        <w:rPr>
          <w:rFonts w:ascii="Times New Roman" w:hAnsi="Times New Roman" w:cs="Times New Roman"/>
          <w:sz w:val="28"/>
          <w:szCs w:val="28"/>
        </w:rPr>
        <w:t>БЕЗОПАСНОСТ НА</w:t>
      </w:r>
      <w:r>
        <w:rPr>
          <w:rFonts w:ascii="Times New Roman" w:hAnsi="Times New Roman" w:cs="Times New Roman"/>
          <w:sz w:val="28"/>
          <w:szCs w:val="28"/>
        </w:rPr>
        <w:t xml:space="preserve"> ДВИЖЕНИЕТО ПО ПЪТИЩАТА” /БДП/ </w:t>
      </w:r>
      <w:r w:rsidRPr="00E50DA4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7E40A4E6" w14:textId="51E745AB" w:rsidR="00342573" w:rsidRDefault="00E50DA4" w:rsidP="00443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DA4">
        <w:rPr>
          <w:rFonts w:ascii="Times New Roman" w:hAnsi="Times New Roman" w:cs="Times New Roman"/>
          <w:sz w:val="28"/>
          <w:szCs w:val="28"/>
        </w:rPr>
        <w:t xml:space="preserve">Обучението по БДП е вид социално учене, при което водеща е ролята на практическите умения, на нравствените аспекти, формиращи се главно чрез подражаване, личен опит, целенасочено обучение, упражнение и тренировки, и не може да се приравни към нито едно от изучаваните образователни направления в отделните групи </w:t>
      </w:r>
      <w:r w:rsidRPr="00E50DA4">
        <w:rPr>
          <w:rFonts w:ascii="Times New Roman" w:hAnsi="Times New Roman" w:cs="Times New Roman"/>
          <w:sz w:val="28"/>
          <w:szCs w:val="28"/>
        </w:rPr>
        <w:lastRenderedPageBreak/>
        <w:t>на детската градина. Това учене трябва да се разглежда като неделима част от цялостното образование и възпитание на личността на детето и трябва да се извършва непрекъснато в рамките на възпитателно-образовате</w:t>
      </w:r>
      <w:r w:rsidR="00342573">
        <w:rPr>
          <w:rFonts w:ascii="Times New Roman" w:hAnsi="Times New Roman" w:cs="Times New Roman"/>
          <w:sz w:val="28"/>
          <w:szCs w:val="28"/>
        </w:rPr>
        <w:t>лния процес в детската градина.</w:t>
      </w:r>
    </w:p>
    <w:p w14:paraId="1102F86E" w14:textId="4EC40883" w:rsidR="00342573" w:rsidRDefault="00E50DA4" w:rsidP="00443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DA4">
        <w:rPr>
          <w:rFonts w:ascii="Times New Roman" w:hAnsi="Times New Roman" w:cs="Times New Roman"/>
          <w:sz w:val="28"/>
          <w:szCs w:val="28"/>
        </w:rPr>
        <w:t>Основите на общата култура и поведение на личността се поставят още в предучилищна възраст. От този момент трябва да започне подготовката на децата за тяхната “пожизнена” професия - участник в движението като пешеходец. В тази възраст те рядко се движат самостоятелно. Въпреки това децата са участници в движението и като такива трябва д</w:t>
      </w:r>
      <w:r w:rsidR="00342573">
        <w:rPr>
          <w:rFonts w:ascii="Times New Roman" w:hAnsi="Times New Roman" w:cs="Times New Roman"/>
          <w:sz w:val="28"/>
          <w:szCs w:val="28"/>
        </w:rPr>
        <w:t>а умеят да се движат безопасно.</w:t>
      </w:r>
    </w:p>
    <w:p w14:paraId="70AF9BF7" w14:textId="4D36841C" w:rsidR="00091C7A" w:rsidRDefault="00E50DA4" w:rsidP="004435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DA4">
        <w:rPr>
          <w:rFonts w:ascii="Times New Roman" w:hAnsi="Times New Roman" w:cs="Times New Roman"/>
          <w:sz w:val="28"/>
          <w:szCs w:val="28"/>
        </w:rPr>
        <w:t>Формирането на ориентировъчна способност, както и повишената сензитивност на този период, са добра предпоставка за усвояване на елементарни представи, понятия и умения за безопасно движение. Всичко това ще послужи к</w:t>
      </w:r>
      <w:r>
        <w:rPr>
          <w:rFonts w:ascii="Times New Roman" w:hAnsi="Times New Roman" w:cs="Times New Roman"/>
          <w:sz w:val="28"/>
          <w:szCs w:val="28"/>
        </w:rPr>
        <w:t>ато основа за овладяване на по–</w:t>
      </w:r>
      <w:r w:rsidRPr="00E50DA4">
        <w:rPr>
          <w:rFonts w:ascii="Times New Roman" w:hAnsi="Times New Roman" w:cs="Times New Roman"/>
          <w:sz w:val="28"/>
          <w:szCs w:val="28"/>
        </w:rPr>
        <w:t>сложни познавателни структури по БДП в училище. Така постепенно те ще се превърнат в осъзнати навици и в регулатор на поведението. Учебното съдържание е съобразено както със специфичните особености на тази възраст, така и с принципите на глобалност, последователност и спираловидност.</w:t>
      </w:r>
      <w:r w:rsidR="0044353C">
        <w:rPr>
          <w:rFonts w:ascii="Times New Roman" w:hAnsi="Times New Roman" w:cs="Times New Roman"/>
          <w:sz w:val="28"/>
          <w:szCs w:val="28"/>
        </w:rPr>
        <w:t xml:space="preserve"> </w:t>
      </w:r>
      <w:r w:rsidR="00621EDF" w:rsidRPr="00621EDF">
        <w:rPr>
          <w:rFonts w:ascii="Times New Roman" w:hAnsi="Times New Roman" w:cs="Times New Roman"/>
          <w:sz w:val="28"/>
          <w:szCs w:val="28"/>
        </w:rPr>
        <w:t>То е основа за формиране на когнитивните и практически умения на децата, необходи</w:t>
      </w:r>
      <w:r w:rsidR="00091C7A">
        <w:rPr>
          <w:rFonts w:ascii="Times New Roman" w:hAnsi="Times New Roman" w:cs="Times New Roman"/>
          <w:sz w:val="28"/>
          <w:szCs w:val="28"/>
        </w:rPr>
        <w:t>ми им за опазване на пътя.</w:t>
      </w:r>
      <w:r w:rsidR="0044353C">
        <w:rPr>
          <w:rFonts w:ascii="Times New Roman" w:hAnsi="Times New Roman" w:cs="Times New Roman"/>
          <w:sz w:val="28"/>
          <w:szCs w:val="28"/>
        </w:rPr>
        <w:t xml:space="preserve"> </w:t>
      </w:r>
      <w:r w:rsidR="00621EDF" w:rsidRPr="00621EDF">
        <w:rPr>
          <w:rFonts w:ascii="Times New Roman" w:hAnsi="Times New Roman" w:cs="Times New Roman"/>
          <w:sz w:val="28"/>
          <w:szCs w:val="28"/>
        </w:rPr>
        <w:t>Основна и водеща д</w:t>
      </w:r>
      <w:r w:rsidR="00091C7A">
        <w:rPr>
          <w:rFonts w:ascii="Times New Roman" w:hAnsi="Times New Roman" w:cs="Times New Roman"/>
          <w:sz w:val="28"/>
          <w:szCs w:val="28"/>
        </w:rPr>
        <w:t>ейност в тази възраст е играта.</w:t>
      </w:r>
    </w:p>
    <w:p w14:paraId="1BFF3916" w14:textId="08EA3C03" w:rsidR="00621EDF" w:rsidRDefault="00621EDF" w:rsidP="00443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EDF">
        <w:rPr>
          <w:rFonts w:ascii="Times New Roman" w:hAnsi="Times New Roman" w:cs="Times New Roman"/>
          <w:sz w:val="28"/>
          <w:szCs w:val="28"/>
        </w:rPr>
        <w:t>Елементи от обучението по БДП може да се включат във всеки един режимен момент,</w:t>
      </w:r>
      <w:r>
        <w:rPr>
          <w:rFonts w:ascii="Times New Roman" w:hAnsi="Times New Roman" w:cs="Times New Roman"/>
          <w:sz w:val="28"/>
          <w:szCs w:val="28"/>
        </w:rPr>
        <w:t xml:space="preserve"> без това да наруши комплектност</w:t>
      </w:r>
      <w:r w:rsidRPr="00621EDF">
        <w:rPr>
          <w:rFonts w:ascii="Times New Roman" w:hAnsi="Times New Roman" w:cs="Times New Roman"/>
          <w:sz w:val="28"/>
          <w:szCs w:val="28"/>
        </w:rPr>
        <w:t>та и нормите на възпитателно–образователния процес. Това са дидактическите, подвижните и музикално-подвижните игри, разходки и наблюдения.</w:t>
      </w:r>
      <w:r w:rsidR="0044353C">
        <w:rPr>
          <w:rFonts w:ascii="Times New Roman" w:hAnsi="Times New Roman" w:cs="Times New Roman"/>
          <w:sz w:val="28"/>
          <w:szCs w:val="28"/>
        </w:rPr>
        <w:t xml:space="preserve"> </w:t>
      </w:r>
      <w:r w:rsidRPr="00621EDF">
        <w:rPr>
          <w:rFonts w:ascii="Times New Roman" w:hAnsi="Times New Roman" w:cs="Times New Roman"/>
          <w:sz w:val="28"/>
          <w:szCs w:val="28"/>
        </w:rPr>
        <w:t>Учебното съдържание е структурирано в глобални теми по групи.</w:t>
      </w:r>
      <w:r w:rsidR="0044353C">
        <w:rPr>
          <w:rFonts w:ascii="Times New Roman" w:hAnsi="Times New Roman" w:cs="Times New Roman"/>
          <w:sz w:val="28"/>
          <w:szCs w:val="28"/>
        </w:rPr>
        <w:t xml:space="preserve"> </w:t>
      </w:r>
      <w:r w:rsidRPr="00621EDF">
        <w:rPr>
          <w:rFonts w:ascii="Times New Roman" w:hAnsi="Times New Roman" w:cs="Times New Roman"/>
          <w:sz w:val="28"/>
          <w:szCs w:val="28"/>
        </w:rPr>
        <w:t xml:space="preserve">Основните методи на възпитателно–образователния процес в тази възрастова група са игровият, ситуативно-моделният и интегративният. Предпоставка за успешно овладяване азбуката на безопасното движение от децата е постоянният контакт между семейството и детската градина.  </w:t>
      </w:r>
    </w:p>
    <w:p w14:paraId="76CDCC4D" w14:textId="77777777" w:rsidR="004B149A" w:rsidRDefault="004B149A" w:rsidP="00091C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B968F6" w14:textId="77777777" w:rsidR="004B149A" w:rsidRDefault="004B149A" w:rsidP="00091C7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3DB944" w14:textId="50239FE1" w:rsidR="006F5141" w:rsidRDefault="006F5141" w:rsidP="00091C7A">
      <w:pPr>
        <w:jc w:val="both"/>
        <w:rPr>
          <w:rFonts w:ascii="Times New Roman" w:hAnsi="Times New Roman" w:cs="Times New Roman"/>
          <w:sz w:val="28"/>
          <w:szCs w:val="28"/>
        </w:rPr>
      </w:pPr>
      <w:r w:rsidRPr="006F5141">
        <w:rPr>
          <w:rFonts w:ascii="Times New Roman" w:hAnsi="Times New Roman" w:cs="Times New Roman"/>
          <w:sz w:val="28"/>
          <w:szCs w:val="28"/>
        </w:rPr>
        <w:lastRenderedPageBreak/>
        <w:t>ІІ. ЦЕЛИ НА ВЪЗПИТАТЕЛНО–ОБРАЗОВАТЕЛНИЯ ПРОЦЕС ПО БДП В ДЕТСКАТА ГРАДИНА</w:t>
      </w:r>
    </w:p>
    <w:p w14:paraId="60E710D3" w14:textId="1B7D58D4" w:rsidR="0013696B" w:rsidRPr="00364065" w:rsidRDefault="0013696B" w:rsidP="0044353C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4065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14:paraId="7AD43C5D" w14:textId="493734BB" w:rsidR="0013696B" w:rsidRDefault="0013696B" w:rsidP="0013696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696B">
        <w:rPr>
          <w:rFonts w:ascii="Times New Roman" w:hAnsi="Times New Roman" w:cs="Times New Roman"/>
          <w:sz w:val="28"/>
          <w:szCs w:val="28"/>
        </w:rPr>
        <w:t>Възпитаване на транспортна култура и формиране на умения у децата да опазят здравето и живота си на пътя.</w:t>
      </w:r>
    </w:p>
    <w:p w14:paraId="65EEBA1B" w14:textId="7BD6AC96" w:rsidR="00364065" w:rsidRDefault="00364065" w:rsidP="0013696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Организиране и осигуряване на необходимите условия за ефективно и резултатно обучение по БДП в детската градина.</w:t>
      </w:r>
    </w:p>
    <w:p w14:paraId="27AC8D6E" w14:textId="77777777" w:rsidR="00364065" w:rsidRPr="00364065" w:rsidRDefault="00364065" w:rsidP="003640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1CFD88" w14:textId="77777777" w:rsidR="00364065" w:rsidRPr="00364065" w:rsidRDefault="00364065" w:rsidP="0036406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406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3FF928FD" w14:textId="6F82C1AE" w:rsidR="006F5141" w:rsidRDefault="00364065" w:rsidP="003640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065">
        <w:rPr>
          <w:rFonts w:ascii="Times New Roman" w:hAnsi="Times New Roman" w:cs="Times New Roman"/>
          <w:sz w:val="28"/>
          <w:szCs w:val="28"/>
        </w:rPr>
        <w:t>Да се изградят</w:t>
      </w:r>
      <w:r w:rsidR="00B004EA" w:rsidRPr="00364065">
        <w:rPr>
          <w:rFonts w:ascii="Times New Roman" w:hAnsi="Times New Roman" w:cs="Times New Roman"/>
          <w:sz w:val="28"/>
          <w:szCs w:val="28"/>
        </w:rPr>
        <w:t xml:space="preserve"> елементарни представи и понятия у децата за пътното движение и начални умения за безопасно пр</w:t>
      </w:r>
      <w:r w:rsidR="006F6241" w:rsidRPr="00364065">
        <w:rPr>
          <w:rFonts w:ascii="Times New Roman" w:hAnsi="Times New Roman" w:cs="Times New Roman"/>
          <w:sz w:val="28"/>
          <w:szCs w:val="28"/>
        </w:rPr>
        <w:t>и</w:t>
      </w:r>
      <w:r w:rsidR="00B004EA" w:rsidRPr="00364065">
        <w:rPr>
          <w:rFonts w:ascii="Times New Roman" w:hAnsi="Times New Roman" w:cs="Times New Roman"/>
          <w:sz w:val="28"/>
          <w:szCs w:val="28"/>
        </w:rPr>
        <w:t xml:space="preserve">движване като пешеходци.  </w:t>
      </w:r>
    </w:p>
    <w:p w14:paraId="064D3237" w14:textId="58D47727" w:rsidR="00364065" w:rsidRDefault="00364065" w:rsidP="003640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се запознаят децата с основните опасности на пътя.</w:t>
      </w:r>
    </w:p>
    <w:p w14:paraId="69EC0103" w14:textId="3EB96D0F" w:rsidR="00364065" w:rsidRDefault="00364065" w:rsidP="003640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се изградят модели на поведение на пътя, основани на знания умения и отношения.</w:t>
      </w:r>
    </w:p>
    <w:p w14:paraId="6A99B2E3" w14:textId="19235ADC" w:rsidR="00364065" w:rsidRDefault="00364065" w:rsidP="003640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се създадат условия за затвърдяване на наученото чрез участие на децата в подходящи и насърчаващи успеха дейности</w:t>
      </w:r>
      <w:r w:rsidR="00072706">
        <w:rPr>
          <w:rFonts w:ascii="Times New Roman" w:hAnsi="Times New Roman" w:cs="Times New Roman"/>
          <w:sz w:val="28"/>
          <w:szCs w:val="28"/>
        </w:rPr>
        <w:t>.</w:t>
      </w:r>
    </w:p>
    <w:p w14:paraId="7C617A8B" w14:textId="3AFC8C82" w:rsidR="00072706" w:rsidRDefault="00072706" w:rsidP="003640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се повиши нивото на професионалната компетентност на учителите по БДП.</w:t>
      </w:r>
    </w:p>
    <w:p w14:paraId="7C7FAFBC" w14:textId="31AD00DB" w:rsidR="00072706" w:rsidRDefault="00072706" w:rsidP="003640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се създадат оптимални условия </w:t>
      </w:r>
      <w:r w:rsidR="00DA5673">
        <w:rPr>
          <w:rFonts w:ascii="Times New Roman" w:hAnsi="Times New Roman" w:cs="Times New Roman"/>
          <w:sz w:val="28"/>
          <w:szCs w:val="28"/>
        </w:rPr>
        <w:t>за безопасн</w:t>
      </w:r>
      <w:r w:rsidR="006F711C">
        <w:rPr>
          <w:rFonts w:ascii="Times New Roman" w:hAnsi="Times New Roman" w:cs="Times New Roman"/>
          <w:sz w:val="28"/>
          <w:szCs w:val="28"/>
        </w:rPr>
        <w:t>о</w:t>
      </w:r>
      <w:r w:rsidR="00DA5673">
        <w:rPr>
          <w:rFonts w:ascii="Times New Roman" w:hAnsi="Times New Roman" w:cs="Times New Roman"/>
          <w:sz w:val="28"/>
          <w:szCs w:val="28"/>
        </w:rPr>
        <w:t xml:space="preserve"> придвижване на родители и деца прилежащите райони на детска та градина.</w:t>
      </w:r>
    </w:p>
    <w:p w14:paraId="0B0AE16F" w14:textId="5C69D1F5" w:rsidR="00DA5673" w:rsidRDefault="00DA5673" w:rsidP="003640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се създадат условия за ефективно </w:t>
      </w:r>
      <w:r w:rsidR="009519C7">
        <w:rPr>
          <w:rFonts w:ascii="Times New Roman" w:hAnsi="Times New Roman" w:cs="Times New Roman"/>
          <w:sz w:val="28"/>
          <w:szCs w:val="28"/>
        </w:rPr>
        <w:t xml:space="preserve">използване на съвременни информационни и мрежови технологии за повишаване на качеството на възпитателно-образователния процес, обогатяване на учебното съдържане и въвеждане на иновативни образователни техники и технологии. </w:t>
      </w:r>
      <w:r w:rsidR="00056637">
        <w:rPr>
          <w:rFonts w:ascii="Times New Roman" w:hAnsi="Times New Roman" w:cs="Times New Roman"/>
          <w:sz w:val="28"/>
          <w:szCs w:val="28"/>
        </w:rPr>
        <w:t>Тези цели са конкретизирани за всяка група, въз основа на възрастовите особености на децата.</w:t>
      </w:r>
    </w:p>
    <w:p w14:paraId="2D05BB57" w14:textId="527877D5" w:rsidR="004B149A" w:rsidRDefault="004B149A" w:rsidP="0036406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Pr="004B149A">
        <w:rPr>
          <w:rFonts w:ascii="Times New Roman" w:hAnsi="Times New Roman" w:cs="Times New Roman"/>
          <w:sz w:val="28"/>
          <w:szCs w:val="28"/>
        </w:rPr>
        <w:t>Да се повиши интереса на</w:t>
      </w:r>
      <w:r>
        <w:rPr>
          <w:rFonts w:ascii="Times New Roman" w:hAnsi="Times New Roman" w:cs="Times New Roman"/>
          <w:sz w:val="28"/>
          <w:szCs w:val="28"/>
        </w:rPr>
        <w:t xml:space="preserve"> децата за обществената</w:t>
      </w:r>
      <w:r w:rsidRPr="004B149A">
        <w:rPr>
          <w:rFonts w:ascii="Times New Roman" w:hAnsi="Times New Roman" w:cs="Times New Roman"/>
          <w:sz w:val="28"/>
          <w:szCs w:val="28"/>
        </w:rPr>
        <w:t xml:space="preserve"> чувствителност към темата за БДП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9A14D2" w14:textId="38F51D14" w:rsidR="002C6689" w:rsidRPr="002C6689" w:rsidRDefault="002C6689" w:rsidP="002C668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2C6689">
        <w:rPr>
          <w:rFonts w:ascii="Times New Roman" w:hAnsi="Times New Roman" w:cs="Times New Roman"/>
          <w:sz w:val="28"/>
          <w:szCs w:val="28"/>
        </w:rPr>
        <w:t>Да се развие у децата усет за</w:t>
      </w:r>
      <w:r w:rsidR="006F711C">
        <w:rPr>
          <w:rFonts w:ascii="Times New Roman" w:hAnsi="Times New Roman" w:cs="Times New Roman"/>
          <w:sz w:val="28"/>
          <w:szCs w:val="28"/>
        </w:rPr>
        <w:t xml:space="preserve"> съзнателно отношение и</w:t>
      </w:r>
      <w:r w:rsidRPr="002C6689">
        <w:rPr>
          <w:rFonts w:ascii="Times New Roman" w:hAnsi="Times New Roman" w:cs="Times New Roman"/>
          <w:sz w:val="28"/>
          <w:szCs w:val="28"/>
        </w:rPr>
        <w:t xml:space="preserve"> отговорно поведение на пътя за БДП.</w:t>
      </w:r>
    </w:p>
    <w:p w14:paraId="0FA7B384" w14:textId="567DBF2C" w:rsidR="00364065" w:rsidRDefault="00364065" w:rsidP="000566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459570D" w14:textId="77777777" w:rsidR="009C6CEB" w:rsidRDefault="00056637" w:rsidP="006C3E4D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C3E4D">
        <w:rPr>
          <w:rFonts w:ascii="Times New Roman" w:hAnsi="Times New Roman" w:cs="Times New Roman"/>
          <w:sz w:val="28"/>
          <w:szCs w:val="28"/>
        </w:rPr>
        <w:t xml:space="preserve">Целите </w:t>
      </w:r>
      <w:r w:rsidR="009C6CEB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Pr="006C3E4D">
        <w:rPr>
          <w:rFonts w:ascii="Times New Roman" w:hAnsi="Times New Roman" w:cs="Times New Roman"/>
          <w:sz w:val="28"/>
          <w:szCs w:val="28"/>
        </w:rPr>
        <w:t>на възпитателно-образователния процес по БДП в детската градина са осъществяване на ефективни действия на формиране на начални представи и умения</w:t>
      </w:r>
      <w:r w:rsidR="009C6CEB">
        <w:rPr>
          <w:rFonts w:ascii="Times New Roman" w:hAnsi="Times New Roman" w:cs="Times New Roman"/>
          <w:sz w:val="28"/>
          <w:szCs w:val="28"/>
        </w:rPr>
        <w:t xml:space="preserve"> </w:t>
      </w:r>
      <w:r w:rsidR="009C6CEB" w:rsidRPr="006C3E4D">
        <w:rPr>
          <w:rFonts w:ascii="Times New Roman" w:hAnsi="Times New Roman" w:cs="Times New Roman"/>
          <w:sz w:val="28"/>
          <w:szCs w:val="28"/>
        </w:rPr>
        <w:t>на децата</w:t>
      </w:r>
      <w:r w:rsidRPr="006C3E4D">
        <w:rPr>
          <w:rFonts w:ascii="Times New Roman" w:hAnsi="Times New Roman" w:cs="Times New Roman"/>
          <w:sz w:val="28"/>
          <w:szCs w:val="28"/>
        </w:rPr>
        <w:t xml:space="preserve"> за ориентиране в пътната среда. </w:t>
      </w:r>
      <w:r w:rsidR="009C6CEB">
        <w:rPr>
          <w:rFonts w:ascii="Times New Roman" w:hAnsi="Times New Roman" w:cs="Times New Roman"/>
          <w:sz w:val="28"/>
          <w:szCs w:val="28"/>
        </w:rPr>
        <w:t xml:space="preserve">Както и превенция на рисковете за здравето и живота на децата при взаимодействие с пътната система като участници в движението по  пътищата. </w:t>
      </w:r>
    </w:p>
    <w:p w14:paraId="179ECD96" w14:textId="5CCE9214" w:rsidR="00960449" w:rsidRDefault="00826317" w:rsidP="0050525F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56637" w:rsidRPr="006C3E4D">
        <w:rPr>
          <w:rFonts w:ascii="Times New Roman" w:hAnsi="Times New Roman" w:cs="Times New Roman"/>
          <w:sz w:val="28"/>
          <w:szCs w:val="28"/>
        </w:rPr>
        <w:t xml:space="preserve">а ефективното обучение по БДП </w:t>
      </w:r>
      <w:r w:rsidR="009C6CEB">
        <w:rPr>
          <w:rFonts w:ascii="Times New Roman" w:hAnsi="Times New Roman" w:cs="Times New Roman"/>
          <w:sz w:val="28"/>
          <w:szCs w:val="28"/>
        </w:rPr>
        <w:t xml:space="preserve">в детската градина </w:t>
      </w:r>
      <w:r w:rsidR="00056637" w:rsidRPr="006C3E4D">
        <w:rPr>
          <w:rFonts w:ascii="Times New Roman" w:hAnsi="Times New Roman" w:cs="Times New Roman"/>
          <w:sz w:val="28"/>
          <w:szCs w:val="28"/>
        </w:rPr>
        <w:t>се подържа необходи</w:t>
      </w:r>
      <w:r w:rsidR="007C225F" w:rsidRPr="006C3E4D">
        <w:rPr>
          <w:rFonts w:ascii="Times New Roman" w:hAnsi="Times New Roman" w:cs="Times New Roman"/>
          <w:sz w:val="28"/>
          <w:szCs w:val="28"/>
        </w:rPr>
        <w:t>мата учебно-материално</w:t>
      </w:r>
      <w:r w:rsidR="00653553">
        <w:rPr>
          <w:rFonts w:ascii="Times New Roman" w:hAnsi="Times New Roman" w:cs="Times New Roman"/>
          <w:sz w:val="28"/>
          <w:szCs w:val="28"/>
        </w:rPr>
        <w:t xml:space="preserve"> база</w:t>
      </w:r>
      <w:r w:rsidR="007C225F" w:rsidRPr="006C3E4D">
        <w:rPr>
          <w:rFonts w:ascii="Times New Roman" w:hAnsi="Times New Roman" w:cs="Times New Roman"/>
          <w:sz w:val="28"/>
          <w:szCs w:val="28"/>
        </w:rPr>
        <w:t xml:space="preserve">, в съответствие с учебната документация и стандарти – учебни помагала, специализирани външна и вътрешна площадка по БДП (за провеждането на практически дейности за обучение в </w:t>
      </w:r>
      <w:r w:rsidR="007C225F" w:rsidRPr="005D24B2">
        <w:rPr>
          <w:rFonts w:ascii="Times New Roman" w:hAnsi="Times New Roman" w:cs="Times New Roman"/>
          <w:sz w:val="28"/>
          <w:szCs w:val="28"/>
        </w:rPr>
        <w:t>условията на пътна среда, близка до реалната</w:t>
      </w:r>
      <w:r w:rsidR="007C225F">
        <w:rPr>
          <w:rFonts w:ascii="Times New Roman" w:hAnsi="Times New Roman" w:cs="Times New Roman"/>
          <w:sz w:val="28"/>
          <w:szCs w:val="28"/>
        </w:rPr>
        <w:t>), интерактивни системи, технически средства и други дидактични материали.</w:t>
      </w:r>
    </w:p>
    <w:p w14:paraId="16417F43" w14:textId="77777777" w:rsidR="00977584" w:rsidRDefault="00977584" w:rsidP="0050525F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14:paraId="6ABAC9DE" w14:textId="106BEE39" w:rsidR="001B5C1B" w:rsidRPr="001B5C1B" w:rsidRDefault="001B5C1B" w:rsidP="001B5C1B">
      <w:pPr>
        <w:jc w:val="both"/>
        <w:rPr>
          <w:rFonts w:ascii="Times New Roman" w:hAnsi="Times New Roman" w:cs="Times New Roman"/>
          <w:sz w:val="28"/>
          <w:szCs w:val="28"/>
        </w:rPr>
      </w:pPr>
      <w:r w:rsidRPr="001B5C1B">
        <w:rPr>
          <w:rFonts w:ascii="Times New Roman" w:hAnsi="Times New Roman" w:cs="Times New Roman"/>
          <w:sz w:val="28"/>
          <w:szCs w:val="28"/>
        </w:rPr>
        <w:t xml:space="preserve">ІІІ. ОЧАКВАНИ РЕЗУЛТАТИ ОТ ОБУЧЕНИЕТО ПО БЕЗОПАСНОСТ НА ДВИЖЕНИЕ ПО ПЪТИЩАТА </w:t>
      </w:r>
    </w:p>
    <w:p w14:paraId="3B2AD708" w14:textId="77777777" w:rsidR="00D736C0" w:rsidRDefault="00D736C0" w:rsidP="00443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8DAA32E" w14:textId="42CF841E" w:rsidR="00D736C0" w:rsidRPr="00DF7C24" w:rsidRDefault="00D736C0" w:rsidP="00D736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C24">
        <w:rPr>
          <w:rFonts w:ascii="Times New Roman" w:hAnsi="Times New Roman" w:cs="Times New Roman"/>
          <w:sz w:val="28"/>
          <w:szCs w:val="28"/>
        </w:rPr>
        <w:t xml:space="preserve">Учебното съдържание дефинирано в ядрата на ДОИ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DF7C24">
        <w:rPr>
          <w:rFonts w:ascii="Times New Roman" w:hAnsi="Times New Roman" w:cs="Times New Roman"/>
          <w:sz w:val="28"/>
          <w:szCs w:val="28"/>
        </w:rPr>
        <w:t xml:space="preserve"> І – ІV група е предназначено за постигне на специфичните цели на възпитанието и обучението по БДП в тази възрастова група.</w:t>
      </w:r>
    </w:p>
    <w:p w14:paraId="617334A7" w14:textId="75498309" w:rsidR="00D736C0" w:rsidRDefault="00D736C0" w:rsidP="00D736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C1B">
        <w:rPr>
          <w:rFonts w:ascii="Times New Roman" w:hAnsi="Times New Roman" w:cs="Times New Roman"/>
          <w:sz w:val="28"/>
          <w:szCs w:val="28"/>
        </w:rPr>
        <w:t>Работата в рамките на формулираните глобални теми в четирите</w:t>
      </w:r>
      <w:r>
        <w:rPr>
          <w:rFonts w:ascii="Times New Roman" w:hAnsi="Times New Roman" w:cs="Times New Roman"/>
          <w:sz w:val="28"/>
          <w:szCs w:val="28"/>
        </w:rPr>
        <w:t xml:space="preserve"> възрастови</w:t>
      </w:r>
      <w:r w:rsidRPr="001B5C1B">
        <w:rPr>
          <w:rFonts w:ascii="Times New Roman" w:hAnsi="Times New Roman" w:cs="Times New Roman"/>
          <w:sz w:val="28"/>
          <w:szCs w:val="28"/>
        </w:rPr>
        <w:t xml:space="preserve"> групи трябва да доведе до полагане в единство на основите на всички компоненти на функционалната грамотност и съвременната култура на поведение</w:t>
      </w:r>
      <w:r w:rsidR="00884BDE">
        <w:rPr>
          <w:rFonts w:ascii="Times New Roman" w:hAnsi="Times New Roman" w:cs="Times New Roman"/>
          <w:sz w:val="28"/>
          <w:szCs w:val="28"/>
        </w:rPr>
        <w:t xml:space="preserve"> на пътя на децата</w:t>
      </w:r>
      <w:r w:rsidRPr="001B5C1B">
        <w:rPr>
          <w:rFonts w:ascii="Times New Roman" w:hAnsi="Times New Roman" w:cs="Times New Roman"/>
          <w:sz w:val="28"/>
          <w:szCs w:val="28"/>
        </w:rPr>
        <w:t xml:space="preserve">. От </w:t>
      </w:r>
      <w:r w:rsidR="00884BDE">
        <w:rPr>
          <w:rFonts w:ascii="Times New Roman" w:hAnsi="Times New Roman" w:cs="Times New Roman"/>
          <w:sz w:val="28"/>
          <w:szCs w:val="28"/>
        </w:rPr>
        <w:t xml:space="preserve">тях </w:t>
      </w:r>
      <w:r w:rsidRPr="001B5C1B">
        <w:rPr>
          <w:rFonts w:ascii="Times New Roman" w:hAnsi="Times New Roman" w:cs="Times New Roman"/>
          <w:sz w:val="28"/>
          <w:szCs w:val="28"/>
        </w:rPr>
        <w:t xml:space="preserve">се очаква да </w:t>
      </w:r>
      <w:r w:rsidR="00884BDE">
        <w:rPr>
          <w:rFonts w:ascii="Times New Roman" w:hAnsi="Times New Roman" w:cs="Times New Roman"/>
          <w:sz w:val="28"/>
          <w:szCs w:val="28"/>
        </w:rPr>
        <w:t>формират</w:t>
      </w:r>
      <w:r w:rsidRPr="001B5C1B">
        <w:rPr>
          <w:rFonts w:ascii="Times New Roman" w:hAnsi="Times New Roman" w:cs="Times New Roman"/>
          <w:sz w:val="28"/>
          <w:szCs w:val="28"/>
        </w:rPr>
        <w:t xml:space="preserve"> знания и </w:t>
      </w:r>
      <w:r>
        <w:rPr>
          <w:rFonts w:ascii="Times New Roman" w:hAnsi="Times New Roman" w:cs="Times New Roman"/>
          <w:sz w:val="28"/>
          <w:szCs w:val="28"/>
        </w:rPr>
        <w:t>умения за безопасно поведение</w:t>
      </w:r>
      <w:r w:rsidR="002D0D11">
        <w:rPr>
          <w:rFonts w:ascii="Times New Roman" w:hAnsi="Times New Roman" w:cs="Times New Roman"/>
          <w:sz w:val="28"/>
          <w:szCs w:val="28"/>
        </w:rPr>
        <w:t xml:space="preserve"> на пътя</w:t>
      </w:r>
      <w:r w:rsidR="00884BDE">
        <w:rPr>
          <w:rFonts w:ascii="Times New Roman" w:hAnsi="Times New Roman" w:cs="Times New Roman"/>
          <w:sz w:val="28"/>
          <w:szCs w:val="28"/>
        </w:rPr>
        <w:t xml:space="preserve">, да </w:t>
      </w:r>
      <w:r w:rsidRPr="001B5C1B">
        <w:rPr>
          <w:rFonts w:ascii="Times New Roman" w:hAnsi="Times New Roman" w:cs="Times New Roman"/>
          <w:sz w:val="28"/>
          <w:szCs w:val="28"/>
        </w:rPr>
        <w:t>поставят основите на възпитаване на съвременна транспортна култура</w:t>
      </w:r>
      <w:r w:rsidR="00884BDE">
        <w:rPr>
          <w:rFonts w:ascii="Times New Roman" w:hAnsi="Times New Roman" w:cs="Times New Roman"/>
          <w:sz w:val="28"/>
          <w:szCs w:val="28"/>
        </w:rPr>
        <w:t>, да развият и усъвършенстват сензориката и моториката си</w:t>
      </w:r>
      <w:r w:rsidRPr="001B5C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BDE">
        <w:rPr>
          <w:rFonts w:ascii="Times New Roman" w:hAnsi="Times New Roman" w:cs="Times New Roman"/>
          <w:sz w:val="28"/>
          <w:szCs w:val="28"/>
        </w:rPr>
        <w:t>Конкретните</w:t>
      </w:r>
      <w:r>
        <w:rPr>
          <w:rFonts w:ascii="Times New Roman" w:hAnsi="Times New Roman" w:cs="Times New Roman"/>
          <w:sz w:val="28"/>
          <w:szCs w:val="28"/>
        </w:rPr>
        <w:t xml:space="preserve"> резултати от това обучение се очаква да бъдат следните:</w:t>
      </w:r>
    </w:p>
    <w:p w14:paraId="79157B58" w14:textId="0271B741" w:rsidR="00D736C0" w:rsidRDefault="00D736C0" w:rsidP="00D73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405">
        <w:rPr>
          <w:rFonts w:ascii="Times New Roman" w:hAnsi="Times New Roman" w:cs="Times New Roman"/>
          <w:sz w:val="28"/>
          <w:szCs w:val="28"/>
        </w:rPr>
        <w:lastRenderedPageBreak/>
        <w:t>Ра</w:t>
      </w:r>
      <w:r>
        <w:rPr>
          <w:rFonts w:ascii="Times New Roman" w:hAnsi="Times New Roman" w:cs="Times New Roman"/>
          <w:sz w:val="28"/>
          <w:szCs w:val="28"/>
        </w:rPr>
        <w:t>звиване сензориката на децата (</w:t>
      </w:r>
      <w:r w:rsidRPr="00046405">
        <w:rPr>
          <w:rFonts w:ascii="Times New Roman" w:hAnsi="Times New Roman" w:cs="Times New Roman"/>
          <w:sz w:val="28"/>
          <w:szCs w:val="28"/>
        </w:rPr>
        <w:t>възприемане и различаване цветове и форми, движение, анализиране на информация от светлинни и звукови сигнали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EE653D">
        <w:rPr>
          <w:rFonts w:ascii="Times New Roman" w:hAnsi="Times New Roman" w:cs="Times New Roman"/>
          <w:sz w:val="28"/>
          <w:szCs w:val="28"/>
        </w:rPr>
        <w:t>;</w:t>
      </w:r>
    </w:p>
    <w:p w14:paraId="4829E5D7" w14:textId="5F8FEE2F" w:rsidR="00D736C0" w:rsidRDefault="00D736C0" w:rsidP="00D73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405">
        <w:rPr>
          <w:rFonts w:ascii="Times New Roman" w:hAnsi="Times New Roman" w:cs="Times New Roman"/>
          <w:sz w:val="28"/>
          <w:szCs w:val="28"/>
        </w:rPr>
        <w:t>Да различават улично платно, тротоар</w:t>
      </w:r>
      <w:r w:rsidR="00EE653D">
        <w:rPr>
          <w:rFonts w:ascii="Times New Roman" w:hAnsi="Times New Roman" w:cs="Times New Roman"/>
          <w:sz w:val="28"/>
          <w:szCs w:val="28"/>
        </w:rPr>
        <w:t>;</w:t>
      </w:r>
    </w:p>
    <w:p w14:paraId="0A634126" w14:textId="2FB17C69" w:rsidR="00D736C0" w:rsidRDefault="00D736C0" w:rsidP="00D73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знаят кой къде се движи</w:t>
      </w:r>
      <w:r w:rsidR="00EE653D">
        <w:rPr>
          <w:rFonts w:ascii="Times New Roman" w:hAnsi="Times New Roman" w:cs="Times New Roman"/>
          <w:sz w:val="28"/>
          <w:szCs w:val="28"/>
        </w:rPr>
        <w:t>;</w:t>
      </w:r>
    </w:p>
    <w:p w14:paraId="1CC712B1" w14:textId="46FE91E0" w:rsidR="00D736C0" w:rsidRDefault="00D736C0" w:rsidP="00D73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405">
        <w:rPr>
          <w:rFonts w:ascii="Times New Roman" w:hAnsi="Times New Roman" w:cs="Times New Roman"/>
          <w:sz w:val="28"/>
          <w:szCs w:val="28"/>
        </w:rPr>
        <w:t>Да знаят, че н</w:t>
      </w:r>
      <w:r>
        <w:rPr>
          <w:rFonts w:ascii="Times New Roman" w:hAnsi="Times New Roman" w:cs="Times New Roman"/>
          <w:sz w:val="28"/>
          <w:szCs w:val="28"/>
        </w:rPr>
        <w:t>е трябва да се движат сами</w:t>
      </w:r>
      <w:r w:rsidR="00EE653D">
        <w:rPr>
          <w:rFonts w:ascii="Times New Roman" w:hAnsi="Times New Roman" w:cs="Times New Roman"/>
          <w:sz w:val="28"/>
          <w:szCs w:val="28"/>
        </w:rPr>
        <w:t>;</w:t>
      </w:r>
    </w:p>
    <w:p w14:paraId="1C24D982" w14:textId="5D72CA6A" w:rsidR="00D736C0" w:rsidRDefault="00D736C0" w:rsidP="00D73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405">
        <w:rPr>
          <w:rFonts w:ascii="Times New Roman" w:hAnsi="Times New Roman" w:cs="Times New Roman"/>
          <w:sz w:val="28"/>
          <w:szCs w:val="28"/>
        </w:rPr>
        <w:t xml:space="preserve">Да знаят къде </w:t>
      </w:r>
      <w:r>
        <w:rPr>
          <w:rFonts w:ascii="Times New Roman" w:hAnsi="Times New Roman" w:cs="Times New Roman"/>
          <w:sz w:val="28"/>
          <w:szCs w:val="28"/>
        </w:rPr>
        <w:t>е опасно да се движат и защо</w:t>
      </w:r>
      <w:r w:rsidR="00EE653D">
        <w:rPr>
          <w:rFonts w:ascii="Times New Roman" w:hAnsi="Times New Roman" w:cs="Times New Roman"/>
          <w:sz w:val="28"/>
          <w:szCs w:val="28"/>
        </w:rPr>
        <w:t>;</w:t>
      </w:r>
    </w:p>
    <w:p w14:paraId="4CB91576" w14:textId="17CC38A6" w:rsidR="00D736C0" w:rsidRDefault="00D736C0" w:rsidP="00D73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405">
        <w:rPr>
          <w:rFonts w:ascii="Times New Roman" w:hAnsi="Times New Roman" w:cs="Times New Roman"/>
          <w:sz w:val="28"/>
          <w:szCs w:val="28"/>
        </w:rPr>
        <w:t xml:space="preserve">Да умеят да се ориентират </w:t>
      </w:r>
      <w:r>
        <w:rPr>
          <w:rFonts w:ascii="Times New Roman" w:hAnsi="Times New Roman" w:cs="Times New Roman"/>
          <w:sz w:val="28"/>
          <w:szCs w:val="28"/>
        </w:rPr>
        <w:t>в елементарна пътна ситуация</w:t>
      </w:r>
      <w:r w:rsidR="00EE653D">
        <w:rPr>
          <w:rFonts w:ascii="Times New Roman" w:hAnsi="Times New Roman" w:cs="Times New Roman"/>
          <w:sz w:val="28"/>
          <w:szCs w:val="28"/>
        </w:rPr>
        <w:t>;</w:t>
      </w:r>
    </w:p>
    <w:p w14:paraId="73792369" w14:textId="10A6009D" w:rsidR="00D736C0" w:rsidRDefault="00D736C0" w:rsidP="00D73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405">
        <w:rPr>
          <w:rFonts w:ascii="Times New Roman" w:hAnsi="Times New Roman" w:cs="Times New Roman"/>
          <w:sz w:val="28"/>
          <w:szCs w:val="28"/>
        </w:rPr>
        <w:t>Да се спазват опр</w:t>
      </w:r>
      <w:r>
        <w:rPr>
          <w:rFonts w:ascii="Times New Roman" w:hAnsi="Times New Roman" w:cs="Times New Roman"/>
          <w:sz w:val="28"/>
          <w:szCs w:val="28"/>
        </w:rPr>
        <w:t>еделени правила при движение</w:t>
      </w:r>
      <w:r w:rsidR="00EE653D">
        <w:rPr>
          <w:rFonts w:ascii="Times New Roman" w:hAnsi="Times New Roman" w:cs="Times New Roman"/>
          <w:sz w:val="28"/>
          <w:szCs w:val="28"/>
        </w:rPr>
        <w:t>;</w:t>
      </w:r>
    </w:p>
    <w:p w14:paraId="0950614B" w14:textId="4B724560" w:rsidR="00D736C0" w:rsidRDefault="00D736C0" w:rsidP="00D73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405">
        <w:rPr>
          <w:rFonts w:ascii="Times New Roman" w:hAnsi="Times New Roman" w:cs="Times New Roman"/>
          <w:sz w:val="28"/>
          <w:szCs w:val="28"/>
        </w:rPr>
        <w:t>Да знаят къде е оп</w:t>
      </w:r>
      <w:r>
        <w:rPr>
          <w:rFonts w:ascii="Times New Roman" w:hAnsi="Times New Roman" w:cs="Times New Roman"/>
          <w:sz w:val="28"/>
          <w:szCs w:val="28"/>
        </w:rPr>
        <w:t>асно и безопасно да се играе</w:t>
      </w:r>
      <w:r w:rsidR="00EE653D">
        <w:rPr>
          <w:rFonts w:ascii="Times New Roman" w:hAnsi="Times New Roman" w:cs="Times New Roman"/>
          <w:sz w:val="28"/>
          <w:szCs w:val="28"/>
        </w:rPr>
        <w:t>;</w:t>
      </w:r>
    </w:p>
    <w:p w14:paraId="6BB12E52" w14:textId="79DC5282" w:rsidR="00D736C0" w:rsidRDefault="00D736C0" w:rsidP="00D73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405">
        <w:rPr>
          <w:rFonts w:ascii="Times New Roman" w:hAnsi="Times New Roman" w:cs="Times New Roman"/>
          <w:sz w:val="28"/>
          <w:szCs w:val="28"/>
        </w:rPr>
        <w:t>Да умеят да се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6405">
        <w:rPr>
          <w:rFonts w:ascii="Times New Roman" w:hAnsi="Times New Roman" w:cs="Times New Roman"/>
          <w:sz w:val="28"/>
          <w:szCs w:val="28"/>
        </w:rPr>
        <w:t>движват само</w:t>
      </w:r>
      <w:r>
        <w:rPr>
          <w:rFonts w:ascii="Times New Roman" w:hAnsi="Times New Roman" w:cs="Times New Roman"/>
          <w:sz w:val="28"/>
          <w:szCs w:val="28"/>
        </w:rPr>
        <w:t>стоятелно на къси разстояния</w:t>
      </w:r>
      <w:r w:rsidR="00EE653D">
        <w:rPr>
          <w:rFonts w:ascii="Times New Roman" w:hAnsi="Times New Roman" w:cs="Times New Roman"/>
          <w:sz w:val="28"/>
          <w:szCs w:val="28"/>
        </w:rPr>
        <w:t>;</w:t>
      </w:r>
    </w:p>
    <w:p w14:paraId="074AE2D9" w14:textId="14562EE1" w:rsidR="00D736C0" w:rsidRDefault="00D736C0" w:rsidP="00D73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405">
        <w:rPr>
          <w:rFonts w:ascii="Times New Roman" w:hAnsi="Times New Roman" w:cs="Times New Roman"/>
          <w:sz w:val="28"/>
          <w:szCs w:val="28"/>
        </w:rPr>
        <w:t>Да правят елементарни констатации</w:t>
      </w:r>
      <w:r>
        <w:rPr>
          <w:rFonts w:ascii="Times New Roman" w:hAnsi="Times New Roman" w:cs="Times New Roman"/>
          <w:sz w:val="28"/>
          <w:szCs w:val="28"/>
        </w:rPr>
        <w:t xml:space="preserve"> на наблюдавана пътна ситуация</w:t>
      </w:r>
      <w:r w:rsidR="00EE653D">
        <w:rPr>
          <w:rFonts w:ascii="Times New Roman" w:hAnsi="Times New Roman" w:cs="Times New Roman"/>
          <w:sz w:val="28"/>
          <w:szCs w:val="28"/>
        </w:rPr>
        <w:t>;</w:t>
      </w:r>
    </w:p>
    <w:p w14:paraId="5EED5767" w14:textId="495125B6" w:rsidR="00D736C0" w:rsidRDefault="00D736C0" w:rsidP="00D73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6405">
        <w:rPr>
          <w:rFonts w:ascii="Times New Roman" w:hAnsi="Times New Roman" w:cs="Times New Roman"/>
          <w:sz w:val="28"/>
          <w:szCs w:val="28"/>
        </w:rPr>
        <w:t>Да търсят и откриват пътни знаци и сигнали за пешеходците</w:t>
      </w:r>
      <w:r w:rsidR="00EE653D">
        <w:rPr>
          <w:rFonts w:ascii="Times New Roman" w:hAnsi="Times New Roman" w:cs="Times New Roman"/>
          <w:sz w:val="28"/>
          <w:szCs w:val="28"/>
        </w:rPr>
        <w:t>;</w:t>
      </w:r>
    </w:p>
    <w:p w14:paraId="523EE993" w14:textId="5AE6D92A" w:rsidR="00D736C0" w:rsidRPr="00AC79D9" w:rsidRDefault="00D736C0" w:rsidP="00D73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 </w:t>
      </w:r>
      <w:bookmarkStart w:id="0" w:name="_Hlk53508077"/>
      <w:r>
        <w:rPr>
          <w:rFonts w:ascii="Times New Roman" w:hAnsi="Times New Roman" w:cs="Times New Roman"/>
          <w:sz w:val="28"/>
          <w:szCs w:val="28"/>
        </w:rPr>
        <w:t xml:space="preserve">изградят </w:t>
      </w:r>
      <w:r w:rsidRPr="00AC79D9">
        <w:rPr>
          <w:rFonts w:ascii="Times New Roman" w:hAnsi="Times New Roman" w:cs="Times New Roman"/>
          <w:sz w:val="28"/>
          <w:szCs w:val="28"/>
        </w:rPr>
        <w:t>култура на поведение на пътя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3D622440" w14:textId="77777777" w:rsidR="00D736C0" w:rsidRDefault="00D736C0" w:rsidP="004435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4F2EAE" w14:textId="4DAC36E2" w:rsidR="00D736C0" w:rsidRDefault="002D0D11" w:rsidP="00B865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постигане на оптимални резултати от поставените цели и задачи</w:t>
      </w:r>
      <w:r w:rsidR="00981B7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3507369"/>
      <w:r w:rsidR="00981B72">
        <w:rPr>
          <w:rFonts w:ascii="Times New Roman" w:hAnsi="Times New Roman" w:cs="Times New Roman"/>
          <w:sz w:val="28"/>
          <w:szCs w:val="28"/>
        </w:rPr>
        <w:t xml:space="preserve">в детската градина през изминалата учебна година бе </w:t>
      </w:r>
      <w:r w:rsidR="007370D0" w:rsidRPr="005D24B2">
        <w:rPr>
          <w:rFonts w:ascii="Times New Roman" w:hAnsi="Times New Roman" w:cs="Times New Roman"/>
          <w:sz w:val="28"/>
          <w:szCs w:val="28"/>
        </w:rPr>
        <w:t>изгра</w:t>
      </w:r>
      <w:r w:rsidR="00597394">
        <w:rPr>
          <w:rFonts w:ascii="Times New Roman" w:hAnsi="Times New Roman" w:cs="Times New Roman"/>
          <w:sz w:val="28"/>
          <w:szCs w:val="28"/>
        </w:rPr>
        <w:t>д</w:t>
      </w:r>
      <w:r w:rsidR="00981B72">
        <w:rPr>
          <w:rFonts w:ascii="Times New Roman" w:hAnsi="Times New Roman" w:cs="Times New Roman"/>
          <w:sz w:val="28"/>
          <w:szCs w:val="28"/>
        </w:rPr>
        <w:t>ена</w:t>
      </w:r>
      <w:r w:rsidR="007370D0" w:rsidRPr="005D24B2">
        <w:rPr>
          <w:rFonts w:ascii="Times New Roman" w:hAnsi="Times New Roman" w:cs="Times New Roman"/>
          <w:sz w:val="28"/>
          <w:szCs w:val="28"/>
        </w:rPr>
        <w:t xml:space="preserve"> външна и </w:t>
      </w:r>
      <w:r w:rsidR="00981B72">
        <w:rPr>
          <w:rFonts w:ascii="Times New Roman" w:hAnsi="Times New Roman" w:cs="Times New Roman"/>
          <w:sz w:val="28"/>
          <w:szCs w:val="28"/>
        </w:rPr>
        <w:t xml:space="preserve">закупена </w:t>
      </w:r>
      <w:r w:rsidR="007370D0" w:rsidRPr="005D24B2">
        <w:rPr>
          <w:rFonts w:ascii="Times New Roman" w:hAnsi="Times New Roman" w:cs="Times New Roman"/>
          <w:sz w:val="28"/>
          <w:szCs w:val="28"/>
        </w:rPr>
        <w:t>вътрешна площадка</w:t>
      </w:r>
      <w:r w:rsidR="00F97408" w:rsidRPr="005D24B2">
        <w:rPr>
          <w:rFonts w:ascii="Times New Roman" w:hAnsi="Times New Roman" w:cs="Times New Roman"/>
          <w:sz w:val="28"/>
          <w:szCs w:val="28"/>
        </w:rPr>
        <w:t xml:space="preserve"> </w:t>
      </w:r>
      <w:r w:rsidR="00FE5F8D" w:rsidRPr="005D24B2">
        <w:rPr>
          <w:rFonts w:ascii="Times New Roman" w:hAnsi="Times New Roman" w:cs="Times New Roman"/>
          <w:sz w:val="28"/>
          <w:szCs w:val="28"/>
        </w:rPr>
        <w:t>по БДП</w:t>
      </w:r>
      <w:r w:rsidR="00981B72">
        <w:rPr>
          <w:rFonts w:ascii="Times New Roman" w:hAnsi="Times New Roman" w:cs="Times New Roman"/>
          <w:sz w:val="28"/>
          <w:szCs w:val="28"/>
        </w:rPr>
        <w:t xml:space="preserve">. </w:t>
      </w:r>
      <w:r w:rsidR="00826317">
        <w:rPr>
          <w:rFonts w:ascii="Times New Roman" w:hAnsi="Times New Roman" w:cs="Times New Roman"/>
          <w:sz w:val="28"/>
          <w:szCs w:val="28"/>
        </w:rPr>
        <w:t>Т</w:t>
      </w:r>
      <w:r w:rsidR="00981B72">
        <w:rPr>
          <w:rFonts w:ascii="Times New Roman" w:hAnsi="Times New Roman" w:cs="Times New Roman"/>
          <w:sz w:val="28"/>
          <w:szCs w:val="28"/>
        </w:rPr>
        <w:t xml:space="preserve">яхното изграждане </w:t>
      </w:r>
      <w:r w:rsidR="00826317">
        <w:rPr>
          <w:rFonts w:ascii="Times New Roman" w:hAnsi="Times New Roman" w:cs="Times New Roman"/>
          <w:sz w:val="28"/>
          <w:szCs w:val="28"/>
        </w:rPr>
        <w:t>дава възможности за по-ефективно</w:t>
      </w:r>
      <w:r w:rsidR="00981B72" w:rsidRPr="005D24B2">
        <w:rPr>
          <w:rFonts w:ascii="Times New Roman" w:hAnsi="Times New Roman" w:cs="Times New Roman"/>
          <w:sz w:val="28"/>
          <w:szCs w:val="28"/>
        </w:rPr>
        <w:t xml:space="preserve"> обучението</w:t>
      </w:r>
      <w:r w:rsidR="00981B72">
        <w:rPr>
          <w:rFonts w:ascii="Times New Roman" w:hAnsi="Times New Roman" w:cs="Times New Roman"/>
          <w:sz w:val="28"/>
          <w:szCs w:val="28"/>
        </w:rPr>
        <w:t xml:space="preserve"> и възпитание</w:t>
      </w:r>
      <w:r w:rsidR="00981B72" w:rsidRPr="005D24B2">
        <w:rPr>
          <w:rFonts w:ascii="Times New Roman" w:hAnsi="Times New Roman" w:cs="Times New Roman"/>
          <w:sz w:val="28"/>
          <w:szCs w:val="28"/>
        </w:rPr>
        <w:t xml:space="preserve"> по безопасност на движението по пътищата,</w:t>
      </w:r>
      <w:r w:rsidR="00981B72">
        <w:rPr>
          <w:rFonts w:ascii="Times New Roman" w:hAnsi="Times New Roman" w:cs="Times New Roman"/>
          <w:sz w:val="28"/>
          <w:szCs w:val="28"/>
        </w:rPr>
        <w:t xml:space="preserve"> </w:t>
      </w:r>
      <w:r w:rsidR="00826317">
        <w:rPr>
          <w:rFonts w:ascii="Times New Roman" w:hAnsi="Times New Roman" w:cs="Times New Roman"/>
          <w:sz w:val="28"/>
          <w:szCs w:val="28"/>
        </w:rPr>
        <w:t xml:space="preserve">в това число да се </w:t>
      </w:r>
      <w:r w:rsidR="00F97408" w:rsidRPr="005D24B2">
        <w:rPr>
          <w:rFonts w:ascii="Times New Roman" w:hAnsi="Times New Roman" w:cs="Times New Roman"/>
          <w:sz w:val="28"/>
          <w:szCs w:val="28"/>
        </w:rPr>
        <w:t>повиши ориентировъчната способност на децата</w:t>
      </w:r>
      <w:r w:rsidR="00981B72">
        <w:rPr>
          <w:rFonts w:ascii="Times New Roman" w:hAnsi="Times New Roman" w:cs="Times New Roman"/>
          <w:sz w:val="28"/>
          <w:szCs w:val="28"/>
        </w:rPr>
        <w:t xml:space="preserve"> и </w:t>
      </w:r>
      <w:r w:rsidR="00F97408" w:rsidRPr="005D24B2">
        <w:rPr>
          <w:rFonts w:ascii="Times New Roman" w:hAnsi="Times New Roman" w:cs="Times New Roman"/>
          <w:sz w:val="28"/>
          <w:szCs w:val="28"/>
        </w:rPr>
        <w:t>сензитивността</w:t>
      </w:r>
      <w:r w:rsidR="00981B72">
        <w:rPr>
          <w:rFonts w:ascii="Times New Roman" w:hAnsi="Times New Roman" w:cs="Times New Roman"/>
          <w:sz w:val="28"/>
          <w:szCs w:val="28"/>
        </w:rPr>
        <w:t xml:space="preserve"> им</w:t>
      </w:r>
      <w:r w:rsidR="00F97408" w:rsidRPr="005D24B2">
        <w:rPr>
          <w:rFonts w:ascii="Times New Roman" w:hAnsi="Times New Roman" w:cs="Times New Roman"/>
          <w:sz w:val="28"/>
          <w:szCs w:val="28"/>
        </w:rPr>
        <w:t xml:space="preserve">, което е предпоставка за </w:t>
      </w:r>
      <w:r w:rsidR="000F0F77">
        <w:rPr>
          <w:rFonts w:ascii="Times New Roman" w:hAnsi="Times New Roman" w:cs="Times New Roman"/>
          <w:sz w:val="28"/>
          <w:szCs w:val="28"/>
        </w:rPr>
        <w:t xml:space="preserve">тяхната </w:t>
      </w:r>
      <w:r w:rsidR="00981B72">
        <w:rPr>
          <w:rFonts w:ascii="Times New Roman" w:hAnsi="Times New Roman" w:cs="Times New Roman"/>
          <w:sz w:val="28"/>
          <w:szCs w:val="28"/>
        </w:rPr>
        <w:t>безопасност</w:t>
      </w:r>
      <w:r w:rsidR="000F0F77">
        <w:rPr>
          <w:rFonts w:ascii="Times New Roman" w:hAnsi="Times New Roman" w:cs="Times New Roman"/>
          <w:sz w:val="28"/>
          <w:szCs w:val="28"/>
        </w:rPr>
        <w:t xml:space="preserve"> на пътя</w:t>
      </w:r>
      <w:r w:rsidR="00F97408" w:rsidRPr="005D24B2">
        <w:rPr>
          <w:rFonts w:ascii="Times New Roman" w:hAnsi="Times New Roman" w:cs="Times New Roman"/>
          <w:sz w:val="28"/>
          <w:szCs w:val="28"/>
        </w:rPr>
        <w:t xml:space="preserve">. Провеждането на практически дейности за обучение в условията на пътна среда, близка до реалната, </w:t>
      </w:r>
      <w:r>
        <w:rPr>
          <w:rFonts w:ascii="Times New Roman" w:hAnsi="Times New Roman" w:cs="Times New Roman"/>
          <w:sz w:val="28"/>
          <w:szCs w:val="28"/>
        </w:rPr>
        <w:t>подсигурява</w:t>
      </w:r>
      <w:r w:rsidR="00F97408" w:rsidRPr="005D24B2">
        <w:rPr>
          <w:rFonts w:ascii="Times New Roman" w:hAnsi="Times New Roman" w:cs="Times New Roman"/>
          <w:sz w:val="28"/>
          <w:szCs w:val="28"/>
        </w:rPr>
        <w:t xml:space="preserve"> по-силно въздействие върху децата и по-добри образователни резултати. </w:t>
      </w:r>
      <w:bookmarkEnd w:id="1"/>
    </w:p>
    <w:p w14:paraId="4D0597C1" w14:textId="7CC15F2E" w:rsidR="00042D42" w:rsidRDefault="00B865FE" w:rsidP="00D736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 учебната година за всяка отделна възрастова група са планирани регламентирани учебни сит</w:t>
      </w:r>
      <w:r w:rsidR="002D0D11">
        <w:rPr>
          <w:rFonts w:ascii="Times New Roman" w:hAnsi="Times New Roman" w:cs="Times New Roman"/>
          <w:sz w:val="28"/>
          <w:szCs w:val="28"/>
        </w:rPr>
        <w:t xml:space="preserve">уации (раздел </w:t>
      </w:r>
      <w:r w:rsidR="002D0D1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D0D11">
        <w:rPr>
          <w:rFonts w:ascii="Times New Roman" w:hAnsi="Times New Roman" w:cs="Times New Roman"/>
          <w:sz w:val="28"/>
          <w:szCs w:val="28"/>
        </w:rPr>
        <w:t>)</w:t>
      </w:r>
      <w:r w:rsidR="002D0D1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736C0" w:rsidRPr="001B5C1B">
        <w:rPr>
          <w:rFonts w:ascii="Times New Roman" w:hAnsi="Times New Roman" w:cs="Times New Roman"/>
          <w:sz w:val="28"/>
          <w:szCs w:val="28"/>
        </w:rPr>
        <w:t xml:space="preserve">Те са формулирани така, че </w:t>
      </w:r>
      <w:r w:rsidR="00042D42">
        <w:rPr>
          <w:rFonts w:ascii="Times New Roman" w:hAnsi="Times New Roman" w:cs="Times New Roman"/>
          <w:sz w:val="28"/>
          <w:szCs w:val="28"/>
        </w:rPr>
        <w:t>да бъде осъщест</w:t>
      </w:r>
      <w:r w:rsidR="00EE653D">
        <w:rPr>
          <w:rFonts w:ascii="Times New Roman" w:hAnsi="Times New Roman" w:cs="Times New Roman"/>
          <w:sz w:val="28"/>
          <w:szCs w:val="28"/>
        </w:rPr>
        <w:t xml:space="preserve">вено едно обучение чрез натрупване, при което всяко ниво </w:t>
      </w:r>
      <w:r w:rsidR="00EE653D">
        <w:rPr>
          <w:rFonts w:ascii="Times New Roman" w:hAnsi="Times New Roman" w:cs="Times New Roman"/>
          <w:sz w:val="28"/>
          <w:szCs w:val="28"/>
        </w:rPr>
        <w:lastRenderedPageBreak/>
        <w:t>на обучение да надгражда предишното с цел приемственост и ефективен напредък на децата.</w:t>
      </w:r>
      <w:r w:rsidR="00EE653D" w:rsidRPr="00EE653D">
        <w:rPr>
          <w:rFonts w:ascii="Times New Roman" w:hAnsi="Times New Roman" w:cs="Times New Roman"/>
          <w:sz w:val="28"/>
          <w:szCs w:val="28"/>
        </w:rPr>
        <w:t xml:space="preserve"> </w:t>
      </w:r>
      <w:r w:rsidR="00EE653D" w:rsidRPr="001B5C1B">
        <w:rPr>
          <w:rFonts w:ascii="Times New Roman" w:hAnsi="Times New Roman" w:cs="Times New Roman"/>
          <w:sz w:val="28"/>
          <w:szCs w:val="28"/>
        </w:rPr>
        <w:t>Очакваните рез</w:t>
      </w:r>
      <w:r w:rsidR="00EE653D">
        <w:rPr>
          <w:rFonts w:ascii="Times New Roman" w:hAnsi="Times New Roman" w:cs="Times New Roman"/>
          <w:sz w:val="28"/>
          <w:szCs w:val="28"/>
        </w:rPr>
        <w:t>ултати от тях са диференцирани в</w:t>
      </w:r>
      <w:r w:rsidR="00EE653D" w:rsidRPr="001B5C1B">
        <w:rPr>
          <w:rFonts w:ascii="Times New Roman" w:hAnsi="Times New Roman" w:cs="Times New Roman"/>
          <w:sz w:val="28"/>
          <w:szCs w:val="28"/>
        </w:rPr>
        <w:t xml:space="preserve"> приложен</w:t>
      </w:r>
      <w:r w:rsidR="00EE653D">
        <w:rPr>
          <w:rFonts w:ascii="Times New Roman" w:hAnsi="Times New Roman" w:cs="Times New Roman"/>
          <w:sz w:val="28"/>
          <w:szCs w:val="28"/>
        </w:rPr>
        <w:t>ите</w:t>
      </w:r>
      <w:r w:rsidR="00EE653D" w:rsidRPr="001B5C1B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EE653D">
        <w:rPr>
          <w:rFonts w:ascii="Times New Roman" w:hAnsi="Times New Roman" w:cs="Times New Roman"/>
          <w:sz w:val="28"/>
          <w:szCs w:val="28"/>
        </w:rPr>
        <w:t>и за учебното съдържание</w:t>
      </w:r>
      <w:r w:rsidR="00EE653D" w:rsidRPr="001B5C1B">
        <w:rPr>
          <w:rFonts w:ascii="Times New Roman" w:hAnsi="Times New Roman" w:cs="Times New Roman"/>
          <w:sz w:val="28"/>
          <w:szCs w:val="28"/>
        </w:rPr>
        <w:t>.</w:t>
      </w:r>
    </w:p>
    <w:p w14:paraId="54A09209" w14:textId="2F0F4979" w:rsidR="008256E1" w:rsidRDefault="008256E1" w:rsidP="00D74C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827780" w14:textId="402F73D1" w:rsidR="008256E1" w:rsidRDefault="008256E1" w:rsidP="00D74C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7AFEC0" w14:textId="448C062F" w:rsidR="008256E1" w:rsidRDefault="008256E1" w:rsidP="00D74C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4825DF" w14:textId="77777777" w:rsidR="0050525F" w:rsidRPr="0050525F" w:rsidRDefault="0050525F" w:rsidP="00117C9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412630D" w14:textId="752FE30B" w:rsidR="00EC1678" w:rsidRPr="0050525F" w:rsidRDefault="008B1255" w:rsidP="001B5C1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525F">
        <w:rPr>
          <w:rFonts w:ascii="Times New Roman" w:hAnsi="Times New Roman" w:cs="Times New Roman"/>
          <w:b/>
          <w:bCs/>
          <w:sz w:val="28"/>
          <w:szCs w:val="28"/>
        </w:rPr>
        <w:t>IV. УЧЕБНО СЪДЪРЖАНИЕ</w:t>
      </w:r>
    </w:p>
    <w:p w14:paraId="706EA18B" w14:textId="0ACD20F2" w:rsidR="00EC1678" w:rsidRDefault="00B86D6E" w:rsidP="005737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916">
        <w:rPr>
          <w:rFonts w:ascii="Times New Roman" w:hAnsi="Times New Roman" w:cs="Times New Roman"/>
          <w:b/>
          <w:bCs/>
          <w:sz w:val="28"/>
          <w:szCs w:val="28"/>
        </w:rPr>
        <w:t>ПЪРВА</w:t>
      </w:r>
      <w:r w:rsidR="00EC1678" w:rsidRPr="00F949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4916">
        <w:rPr>
          <w:rFonts w:ascii="Times New Roman" w:hAnsi="Times New Roman" w:cs="Times New Roman"/>
          <w:b/>
          <w:bCs/>
          <w:sz w:val="28"/>
          <w:szCs w:val="28"/>
        </w:rPr>
        <w:t xml:space="preserve"> ГРУПА</w:t>
      </w:r>
    </w:p>
    <w:p w14:paraId="7A7596F0" w14:textId="77777777" w:rsidR="00F94916" w:rsidRPr="00F94916" w:rsidRDefault="00F94916" w:rsidP="005737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4000" w:type="dxa"/>
        <w:tblLayout w:type="fixed"/>
        <w:tblLook w:val="04A0" w:firstRow="1" w:lastRow="0" w:firstColumn="1" w:lastColumn="0" w:noHBand="0" w:noVBand="1"/>
      </w:tblPr>
      <w:tblGrid>
        <w:gridCol w:w="1599"/>
        <w:gridCol w:w="2621"/>
        <w:gridCol w:w="1802"/>
        <w:gridCol w:w="2458"/>
        <w:gridCol w:w="5520"/>
      </w:tblGrid>
      <w:tr w:rsidR="00C25EAB" w:rsidRPr="009403E8" w14:paraId="5105B9C6" w14:textId="77777777" w:rsidTr="00F8782A">
        <w:tc>
          <w:tcPr>
            <w:tcW w:w="1599" w:type="dxa"/>
          </w:tcPr>
          <w:p w14:paraId="5F3837B2" w14:textId="77777777" w:rsidR="00B86D6E" w:rsidRPr="00F94916" w:rsidRDefault="00B86D6E" w:rsidP="006826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СЕДМИЦА</w:t>
            </w:r>
          </w:p>
        </w:tc>
        <w:tc>
          <w:tcPr>
            <w:tcW w:w="2621" w:type="dxa"/>
          </w:tcPr>
          <w:p w14:paraId="0ABD9E94" w14:textId="77777777" w:rsidR="00B86D6E" w:rsidRPr="00F94916" w:rsidRDefault="00B86D6E" w:rsidP="006826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ОБРАЗОВАТЕЛНО </w:t>
            </w:r>
          </w:p>
          <w:p w14:paraId="2779515C" w14:textId="77777777" w:rsidR="00B86D6E" w:rsidRPr="00F94916" w:rsidRDefault="00B86D6E" w:rsidP="006826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802" w:type="dxa"/>
          </w:tcPr>
          <w:p w14:paraId="7432F5BC" w14:textId="77777777" w:rsidR="00B86D6E" w:rsidRPr="00F94916" w:rsidRDefault="00B86D6E" w:rsidP="006826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458" w:type="dxa"/>
          </w:tcPr>
          <w:p w14:paraId="620A19CB" w14:textId="77777777" w:rsidR="00B86D6E" w:rsidRPr="00F94916" w:rsidRDefault="00B86D6E" w:rsidP="006826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ОБРАЗОВАТЕЛНО</w:t>
            </w:r>
          </w:p>
          <w:p w14:paraId="388C5B2F" w14:textId="77777777" w:rsidR="00B86D6E" w:rsidRPr="00F94916" w:rsidRDefault="00B86D6E" w:rsidP="006826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ЯДРО</w:t>
            </w:r>
          </w:p>
        </w:tc>
        <w:tc>
          <w:tcPr>
            <w:tcW w:w="5520" w:type="dxa"/>
          </w:tcPr>
          <w:p w14:paraId="7B92FD20" w14:textId="77777777" w:rsidR="00B86D6E" w:rsidRPr="00F94916" w:rsidRDefault="00B86D6E" w:rsidP="006826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ОЧАКВАНИ РЕЗУЛТАТИ</w:t>
            </w:r>
          </w:p>
        </w:tc>
      </w:tr>
      <w:tr w:rsidR="00C25EAB" w:rsidRPr="009403E8" w14:paraId="4FEB4955" w14:textId="77777777" w:rsidTr="00F8782A">
        <w:tc>
          <w:tcPr>
            <w:tcW w:w="1599" w:type="dxa"/>
          </w:tcPr>
          <w:p w14:paraId="63B4B23A" w14:textId="77777777" w:rsidR="00B86D6E" w:rsidRPr="009403E8" w:rsidRDefault="00C25EAB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1" w:type="dxa"/>
          </w:tcPr>
          <w:p w14:paraId="262637FC" w14:textId="77777777" w:rsidR="00B86D6E" w:rsidRPr="009403E8" w:rsidRDefault="00C25EAB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Конструиране и технологии</w:t>
            </w:r>
          </w:p>
        </w:tc>
        <w:tc>
          <w:tcPr>
            <w:tcW w:w="1802" w:type="dxa"/>
          </w:tcPr>
          <w:p w14:paraId="233E7B04" w14:textId="77777777" w:rsidR="00B86D6E" w:rsidRPr="009403E8" w:rsidRDefault="00C25EAB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„Мотор“</w:t>
            </w:r>
          </w:p>
        </w:tc>
        <w:tc>
          <w:tcPr>
            <w:tcW w:w="2458" w:type="dxa"/>
          </w:tcPr>
          <w:p w14:paraId="2F021255" w14:textId="77777777" w:rsidR="00B86D6E" w:rsidRPr="009403E8" w:rsidRDefault="00C25EAB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Конструиране и моделиране</w:t>
            </w:r>
          </w:p>
        </w:tc>
        <w:tc>
          <w:tcPr>
            <w:tcW w:w="5520" w:type="dxa"/>
          </w:tcPr>
          <w:p w14:paraId="7D862476" w14:textId="77777777" w:rsidR="00C25EAB" w:rsidRPr="009403E8" w:rsidRDefault="00C25EAB" w:rsidP="00D21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 xml:space="preserve">Добива представа за превозни средства и изброява основни части. </w:t>
            </w:r>
          </w:p>
          <w:p w14:paraId="1E31BE0D" w14:textId="77777777" w:rsidR="00C25EAB" w:rsidRPr="009403E8" w:rsidRDefault="00C25EAB" w:rsidP="00D21D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color w:val="000000"/>
                <w:sz w:val="24"/>
                <w:szCs w:val="24"/>
                <w:lang w:bidi="he-IL"/>
              </w:rPr>
              <w:t>Възпроизвежда по указание последователни действия за създаване на модел.</w:t>
            </w:r>
          </w:p>
          <w:p w14:paraId="7554C3DF" w14:textId="77777777" w:rsidR="00B86D6E" w:rsidRPr="009403E8" w:rsidRDefault="00B86D6E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AB" w:rsidRPr="009403E8" w14:paraId="3D2640ED" w14:textId="77777777" w:rsidTr="00F8782A">
        <w:tc>
          <w:tcPr>
            <w:tcW w:w="1599" w:type="dxa"/>
          </w:tcPr>
          <w:p w14:paraId="10691D85" w14:textId="77777777" w:rsidR="00B86D6E" w:rsidRPr="009403E8" w:rsidRDefault="00D21DCD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21" w:type="dxa"/>
          </w:tcPr>
          <w:p w14:paraId="2B9E306A" w14:textId="77777777" w:rsidR="00B86D6E" w:rsidRPr="009403E8" w:rsidRDefault="00D21DCD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</w:t>
            </w:r>
          </w:p>
        </w:tc>
        <w:tc>
          <w:tcPr>
            <w:tcW w:w="1802" w:type="dxa"/>
          </w:tcPr>
          <w:p w14:paraId="6EB415B7" w14:textId="77777777" w:rsidR="00B86D6E" w:rsidRPr="009403E8" w:rsidRDefault="00D21DCD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 xml:space="preserve">„Светофар“ </w:t>
            </w:r>
          </w:p>
        </w:tc>
        <w:tc>
          <w:tcPr>
            <w:tcW w:w="2458" w:type="dxa"/>
          </w:tcPr>
          <w:p w14:paraId="0DB20B10" w14:textId="77777777" w:rsidR="00B86D6E" w:rsidRPr="009403E8" w:rsidRDefault="00D21DCD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Изобразителни материали и техники</w:t>
            </w:r>
          </w:p>
        </w:tc>
        <w:tc>
          <w:tcPr>
            <w:tcW w:w="5520" w:type="dxa"/>
          </w:tcPr>
          <w:p w14:paraId="025F28C7" w14:textId="77777777" w:rsidR="00B86D6E" w:rsidRPr="009403E8" w:rsidRDefault="00D21DCD" w:rsidP="00D21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Запознава се със светофара като помощник в движението.</w:t>
            </w:r>
          </w:p>
          <w:p w14:paraId="17AC041B" w14:textId="77777777" w:rsidR="00D21DCD" w:rsidRPr="009403E8" w:rsidRDefault="00D21DCD" w:rsidP="00D21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Създава образ от различни по големина и форма части.</w:t>
            </w:r>
          </w:p>
        </w:tc>
      </w:tr>
      <w:tr w:rsidR="00C25EAB" w:rsidRPr="009403E8" w14:paraId="01B1D76E" w14:textId="77777777" w:rsidTr="00F8782A">
        <w:tc>
          <w:tcPr>
            <w:tcW w:w="1599" w:type="dxa"/>
          </w:tcPr>
          <w:p w14:paraId="7F9588A7" w14:textId="77777777" w:rsidR="00B86D6E" w:rsidRPr="009403E8" w:rsidRDefault="00D21DCD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21" w:type="dxa"/>
          </w:tcPr>
          <w:p w14:paraId="26A87697" w14:textId="77777777" w:rsidR="00B86D6E" w:rsidRPr="009403E8" w:rsidRDefault="00D21DCD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Околен свят</w:t>
            </w:r>
          </w:p>
        </w:tc>
        <w:tc>
          <w:tcPr>
            <w:tcW w:w="1802" w:type="dxa"/>
          </w:tcPr>
          <w:p w14:paraId="27DA4584" w14:textId="77777777" w:rsidR="00B86D6E" w:rsidRPr="009403E8" w:rsidRDefault="00D21DCD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„Разпознавам звук и цвят – светофар“</w:t>
            </w:r>
          </w:p>
        </w:tc>
        <w:tc>
          <w:tcPr>
            <w:tcW w:w="2458" w:type="dxa"/>
          </w:tcPr>
          <w:p w14:paraId="7BA99771" w14:textId="77777777" w:rsidR="00B86D6E" w:rsidRPr="009403E8" w:rsidRDefault="00D21DCD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Социална и здравословна среда</w:t>
            </w:r>
          </w:p>
        </w:tc>
        <w:tc>
          <w:tcPr>
            <w:tcW w:w="5520" w:type="dxa"/>
          </w:tcPr>
          <w:p w14:paraId="3423B69F" w14:textId="77777777" w:rsidR="00B86D6E" w:rsidRPr="009403E8" w:rsidRDefault="00D21DCD" w:rsidP="00D21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Различава цветовете на светофара – червен, жълт, зелен.</w:t>
            </w:r>
          </w:p>
          <w:p w14:paraId="5921D33E" w14:textId="77777777" w:rsidR="00D21DCD" w:rsidRPr="009403E8" w:rsidRDefault="00D21DCD" w:rsidP="00D21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 xml:space="preserve">Различава звуци, характерни за уличното движение </w:t>
            </w:r>
            <w:r w:rsidRPr="00940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ги определя по сила.</w:t>
            </w:r>
          </w:p>
        </w:tc>
      </w:tr>
      <w:tr w:rsidR="00C25EAB" w:rsidRPr="009403E8" w14:paraId="1DD5E3A5" w14:textId="77777777" w:rsidTr="00F8782A">
        <w:tc>
          <w:tcPr>
            <w:tcW w:w="1599" w:type="dxa"/>
          </w:tcPr>
          <w:p w14:paraId="1EA24BA3" w14:textId="77777777" w:rsidR="00B86D6E" w:rsidRPr="009403E8" w:rsidRDefault="00D21DCD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21" w:type="dxa"/>
          </w:tcPr>
          <w:p w14:paraId="533C7A4B" w14:textId="77777777" w:rsidR="00B86D6E" w:rsidRPr="009403E8" w:rsidRDefault="00D21DCD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Околен свят</w:t>
            </w:r>
          </w:p>
        </w:tc>
        <w:tc>
          <w:tcPr>
            <w:tcW w:w="1802" w:type="dxa"/>
          </w:tcPr>
          <w:p w14:paraId="522C6410" w14:textId="77777777" w:rsidR="00B86D6E" w:rsidRPr="009403E8" w:rsidRDefault="00D21DCD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„С мама и татко на разходка“</w:t>
            </w:r>
          </w:p>
        </w:tc>
        <w:tc>
          <w:tcPr>
            <w:tcW w:w="2458" w:type="dxa"/>
          </w:tcPr>
          <w:p w14:paraId="0C07AB55" w14:textId="77777777" w:rsidR="00B86D6E" w:rsidRPr="009403E8" w:rsidRDefault="00D21DCD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Социална и здравословна среда</w:t>
            </w:r>
          </w:p>
        </w:tc>
        <w:tc>
          <w:tcPr>
            <w:tcW w:w="5520" w:type="dxa"/>
          </w:tcPr>
          <w:p w14:paraId="1D44967A" w14:textId="77777777" w:rsidR="00B86D6E" w:rsidRPr="009403E8" w:rsidRDefault="00AE4397" w:rsidP="00D21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Разпознава участници в движението.</w:t>
            </w:r>
          </w:p>
          <w:p w14:paraId="6B4D7B71" w14:textId="77777777" w:rsidR="00AE4397" w:rsidRPr="009403E8" w:rsidRDefault="00AE4397" w:rsidP="00D21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Научава къде и как се движи за ръка с възрастните, когато е на разходка.</w:t>
            </w:r>
          </w:p>
          <w:p w14:paraId="168595F0" w14:textId="77777777" w:rsidR="00AE4397" w:rsidRPr="009403E8" w:rsidRDefault="00AE4397" w:rsidP="00D21D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Определя разстояние до възрастния – близо, далече.</w:t>
            </w:r>
          </w:p>
        </w:tc>
      </w:tr>
      <w:tr w:rsidR="00D21DCD" w:rsidRPr="009403E8" w14:paraId="6C703D45" w14:textId="77777777" w:rsidTr="00F8782A">
        <w:tc>
          <w:tcPr>
            <w:tcW w:w="1599" w:type="dxa"/>
          </w:tcPr>
          <w:p w14:paraId="318AE10C" w14:textId="77777777" w:rsidR="00D21DCD" w:rsidRPr="009403E8" w:rsidRDefault="00D21DCD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21" w:type="dxa"/>
          </w:tcPr>
          <w:p w14:paraId="37E8545D" w14:textId="77777777" w:rsidR="00D21DCD" w:rsidRPr="009403E8" w:rsidRDefault="00AE4397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Околен свят</w:t>
            </w:r>
          </w:p>
        </w:tc>
        <w:tc>
          <w:tcPr>
            <w:tcW w:w="1802" w:type="dxa"/>
          </w:tcPr>
          <w:p w14:paraId="66F946CE" w14:textId="77777777" w:rsidR="00D21DCD" w:rsidRPr="009403E8" w:rsidRDefault="00AE4397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„Пътувам с мама и татко“</w:t>
            </w:r>
          </w:p>
        </w:tc>
        <w:tc>
          <w:tcPr>
            <w:tcW w:w="2458" w:type="dxa"/>
          </w:tcPr>
          <w:p w14:paraId="041E3092" w14:textId="77777777" w:rsidR="00D21DCD" w:rsidRPr="009403E8" w:rsidRDefault="00AE4397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Социална и здравословна среда</w:t>
            </w:r>
          </w:p>
        </w:tc>
        <w:tc>
          <w:tcPr>
            <w:tcW w:w="5520" w:type="dxa"/>
          </w:tcPr>
          <w:p w14:paraId="1539FB74" w14:textId="77777777" w:rsidR="00D21DCD" w:rsidRPr="009403E8" w:rsidRDefault="00AE4397" w:rsidP="00AE4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Знае мястото си в автомобила и назовава предпазните средства, които използват децата.</w:t>
            </w:r>
          </w:p>
        </w:tc>
      </w:tr>
    </w:tbl>
    <w:p w14:paraId="38DB661C" w14:textId="335E51E5" w:rsidR="00F8782A" w:rsidRDefault="00F8782A" w:rsidP="009403E8">
      <w:pPr>
        <w:rPr>
          <w:rFonts w:ascii="Times New Roman" w:hAnsi="Times New Roman" w:cs="Times New Roman"/>
          <w:sz w:val="28"/>
          <w:szCs w:val="28"/>
        </w:rPr>
      </w:pPr>
    </w:p>
    <w:p w14:paraId="44787D5B" w14:textId="77777777" w:rsidR="0050525F" w:rsidRDefault="0050525F" w:rsidP="009403E8">
      <w:pPr>
        <w:rPr>
          <w:rFonts w:ascii="Times New Roman" w:hAnsi="Times New Roman" w:cs="Times New Roman"/>
          <w:sz w:val="28"/>
          <w:szCs w:val="28"/>
        </w:rPr>
      </w:pPr>
    </w:p>
    <w:p w14:paraId="5CFD4ED0" w14:textId="0C2C80C6" w:rsidR="00EC1678" w:rsidRDefault="00EC1678" w:rsidP="006826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916">
        <w:rPr>
          <w:rFonts w:ascii="Times New Roman" w:hAnsi="Times New Roman" w:cs="Times New Roman"/>
          <w:b/>
          <w:bCs/>
          <w:sz w:val="28"/>
          <w:szCs w:val="28"/>
        </w:rPr>
        <w:t>ВТОРА  ГРУПА</w:t>
      </w:r>
    </w:p>
    <w:p w14:paraId="2254DF68" w14:textId="77777777" w:rsidR="00F94916" w:rsidRPr="00F94916" w:rsidRDefault="00F94916" w:rsidP="006826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8"/>
        <w:gridCol w:w="2401"/>
        <w:gridCol w:w="1544"/>
        <w:gridCol w:w="2401"/>
        <w:gridCol w:w="6386"/>
      </w:tblGrid>
      <w:tr w:rsidR="00EC1678" w:rsidRPr="00F94916" w14:paraId="76D37F01" w14:textId="77777777" w:rsidTr="00F8782A">
        <w:tc>
          <w:tcPr>
            <w:tcW w:w="1384" w:type="dxa"/>
          </w:tcPr>
          <w:p w14:paraId="7CC573AD" w14:textId="77777777" w:rsidR="00EC1678" w:rsidRPr="00F94916" w:rsidRDefault="00EC1678" w:rsidP="006826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СЕДМИЦА</w:t>
            </w:r>
          </w:p>
        </w:tc>
        <w:tc>
          <w:tcPr>
            <w:tcW w:w="2268" w:type="dxa"/>
          </w:tcPr>
          <w:p w14:paraId="3DF3A630" w14:textId="77777777" w:rsidR="00EC1678" w:rsidRPr="00F94916" w:rsidRDefault="00EC1678" w:rsidP="006826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ОБРАЗОВАТЕЛНО</w:t>
            </w:r>
          </w:p>
          <w:p w14:paraId="473B6078" w14:textId="77777777" w:rsidR="00EC1678" w:rsidRPr="00F94916" w:rsidRDefault="00EC1678" w:rsidP="006826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559" w:type="dxa"/>
          </w:tcPr>
          <w:p w14:paraId="4BF0BE0D" w14:textId="77777777" w:rsidR="00EC1678" w:rsidRPr="00F94916" w:rsidRDefault="00EC1678" w:rsidP="006826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127" w:type="dxa"/>
          </w:tcPr>
          <w:p w14:paraId="6DB7C61F" w14:textId="77777777" w:rsidR="00EC1678" w:rsidRPr="00F94916" w:rsidRDefault="00EC1678" w:rsidP="006826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ОБРАЗОВАТЕЛНО</w:t>
            </w:r>
          </w:p>
          <w:p w14:paraId="3E388574" w14:textId="77777777" w:rsidR="00EC1678" w:rsidRPr="00F94916" w:rsidRDefault="00EC1678" w:rsidP="006826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ЯДРО</w:t>
            </w:r>
          </w:p>
        </w:tc>
        <w:tc>
          <w:tcPr>
            <w:tcW w:w="6804" w:type="dxa"/>
          </w:tcPr>
          <w:p w14:paraId="4078D6C1" w14:textId="1804B9D6" w:rsidR="00EC1678" w:rsidRPr="00F94916" w:rsidRDefault="00EC1678" w:rsidP="009403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ОЧАКВАНИ</w:t>
            </w:r>
            <w:r w:rsidR="009403E8" w:rsidRPr="00F949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9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РЕЗУЛТАТИ</w:t>
            </w:r>
          </w:p>
        </w:tc>
      </w:tr>
      <w:tr w:rsidR="00EC1678" w:rsidRPr="009403E8" w14:paraId="12F7B780" w14:textId="77777777" w:rsidTr="00F8782A">
        <w:tc>
          <w:tcPr>
            <w:tcW w:w="1384" w:type="dxa"/>
          </w:tcPr>
          <w:p w14:paraId="2ABC41D9" w14:textId="77777777" w:rsidR="00EC1678" w:rsidRPr="009403E8" w:rsidRDefault="00EC1678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1336FEAC" w14:textId="77777777" w:rsidR="00EC1678" w:rsidRPr="009403E8" w:rsidRDefault="00EC1678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Околен свят</w:t>
            </w:r>
          </w:p>
        </w:tc>
        <w:tc>
          <w:tcPr>
            <w:tcW w:w="1559" w:type="dxa"/>
          </w:tcPr>
          <w:p w14:paraId="3FD4C1FC" w14:textId="77777777" w:rsidR="00EC1678" w:rsidRPr="009403E8" w:rsidRDefault="00EC1678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„Къде играят децата“</w:t>
            </w:r>
          </w:p>
        </w:tc>
        <w:tc>
          <w:tcPr>
            <w:tcW w:w="2127" w:type="dxa"/>
          </w:tcPr>
          <w:p w14:paraId="6022AE8C" w14:textId="77777777" w:rsidR="00EC1678" w:rsidRPr="009403E8" w:rsidRDefault="00EC1678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Социална и здравословна среда</w:t>
            </w:r>
          </w:p>
        </w:tc>
        <w:tc>
          <w:tcPr>
            <w:tcW w:w="6804" w:type="dxa"/>
          </w:tcPr>
          <w:p w14:paraId="2D8F0E12" w14:textId="77777777" w:rsidR="00EC1678" w:rsidRPr="009403E8" w:rsidRDefault="00EC1678" w:rsidP="00EC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Знае къде не може да се играе – на уличното платно, край паркирали коли, в близост до бордюра.</w:t>
            </w:r>
          </w:p>
          <w:p w14:paraId="641BA0E1" w14:textId="77777777" w:rsidR="00EC1678" w:rsidRPr="009403E8" w:rsidRDefault="00EC1678" w:rsidP="00EC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Познава правила за безопасна игра с ролери, тротинетка, триколка.</w:t>
            </w:r>
          </w:p>
        </w:tc>
      </w:tr>
      <w:tr w:rsidR="00EC1678" w:rsidRPr="009403E8" w14:paraId="4108C3AB" w14:textId="77777777" w:rsidTr="00F8782A">
        <w:tc>
          <w:tcPr>
            <w:tcW w:w="1384" w:type="dxa"/>
          </w:tcPr>
          <w:p w14:paraId="44476239" w14:textId="77777777" w:rsidR="00EC1678" w:rsidRPr="009403E8" w:rsidRDefault="00EC1678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018FEB72" w14:textId="77777777" w:rsidR="00EC1678" w:rsidRPr="009403E8" w:rsidRDefault="00EC1678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Околен свят</w:t>
            </w:r>
          </w:p>
        </w:tc>
        <w:tc>
          <w:tcPr>
            <w:tcW w:w="1559" w:type="dxa"/>
          </w:tcPr>
          <w:p w14:paraId="09481383" w14:textId="77777777" w:rsidR="00EC1678" w:rsidRPr="009403E8" w:rsidRDefault="00EC1678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„Пресичам безопасно“</w:t>
            </w:r>
          </w:p>
        </w:tc>
        <w:tc>
          <w:tcPr>
            <w:tcW w:w="2127" w:type="dxa"/>
          </w:tcPr>
          <w:p w14:paraId="2D214AAE" w14:textId="77777777" w:rsidR="00EC1678" w:rsidRPr="009403E8" w:rsidRDefault="00EC1678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Социална и здравословна среда</w:t>
            </w:r>
          </w:p>
        </w:tc>
        <w:tc>
          <w:tcPr>
            <w:tcW w:w="6804" w:type="dxa"/>
          </w:tcPr>
          <w:p w14:paraId="713ABC21" w14:textId="77777777" w:rsidR="00EC1678" w:rsidRPr="009403E8" w:rsidRDefault="00EC1678" w:rsidP="00EC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Знае правила за пресичане на улицата със или без светофарна уредба.</w:t>
            </w:r>
          </w:p>
          <w:p w14:paraId="7550280C" w14:textId="77777777" w:rsidR="00EC1678" w:rsidRPr="009403E8" w:rsidRDefault="00EC1678" w:rsidP="00EC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Предвижда опасностите при пресичане на улицата.</w:t>
            </w:r>
          </w:p>
          <w:p w14:paraId="1F1D45BA" w14:textId="77777777" w:rsidR="00EC1678" w:rsidRPr="009403E8" w:rsidRDefault="00EC1678" w:rsidP="00EC16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Знае правилата при пътуване в автомобил, като използва детско столче.</w:t>
            </w:r>
          </w:p>
        </w:tc>
      </w:tr>
      <w:tr w:rsidR="00EC1678" w:rsidRPr="009403E8" w14:paraId="081C63F2" w14:textId="77777777" w:rsidTr="00F8782A">
        <w:tc>
          <w:tcPr>
            <w:tcW w:w="1384" w:type="dxa"/>
          </w:tcPr>
          <w:p w14:paraId="08473B76" w14:textId="77777777" w:rsidR="00EC1678" w:rsidRPr="009403E8" w:rsidRDefault="00FE7FF1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2FC0C428" w14:textId="77777777" w:rsidR="00EC1678" w:rsidRPr="009403E8" w:rsidRDefault="00FE7FF1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Околен свят</w:t>
            </w:r>
          </w:p>
        </w:tc>
        <w:tc>
          <w:tcPr>
            <w:tcW w:w="1559" w:type="dxa"/>
          </w:tcPr>
          <w:p w14:paraId="11320568" w14:textId="77777777" w:rsidR="00EC1678" w:rsidRPr="009403E8" w:rsidRDefault="00FE7FF1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„Нашата улица“</w:t>
            </w:r>
          </w:p>
        </w:tc>
        <w:tc>
          <w:tcPr>
            <w:tcW w:w="2127" w:type="dxa"/>
          </w:tcPr>
          <w:p w14:paraId="47061636" w14:textId="77777777" w:rsidR="00EC1678" w:rsidRPr="009403E8" w:rsidRDefault="00EC1678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Социална и здравословна среда</w:t>
            </w:r>
          </w:p>
        </w:tc>
        <w:tc>
          <w:tcPr>
            <w:tcW w:w="6804" w:type="dxa"/>
          </w:tcPr>
          <w:p w14:paraId="4F8EEEA2" w14:textId="77777777" w:rsidR="00EC1678" w:rsidRPr="009403E8" w:rsidRDefault="00FE7FF1" w:rsidP="00FE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Може да изброи основните елементи на улицата.</w:t>
            </w:r>
          </w:p>
          <w:p w14:paraId="39658E99" w14:textId="77777777" w:rsidR="00FE7FF1" w:rsidRPr="009403E8" w:rsidRDefault="00FE7FF1" w:rsidP="00FE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Знае къде се движат пешеходците и къде – превозните средства.</w:t>
            </w:r>
          </w:p>
        </w:tc>
      </w:tr>
      <w:tr w:rsidR="00EC1678" w:rsidRPr="009403E8" w14:paraId="4CBDFF85" w14:textId="77777777" w:rsidTr="00F8782A">
        <w:tc>
          <w:tcPr>
            <w:tcW w:w="1384" w:type="dxa"/>
          </w:tcPr>
          <w:p w14:paraId="4432DEA8" w14:textId="77777777" w:rsidR="00EC1678" w:rsidRPr="009403E8" w:rsidRDefault="00FE7FF1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14:paraId="6E949F28" w14:textId="77777777" w:rsidR="00EC1678" w:rsidRPr="009403E8" w:rsidRDefault="00FE7FF1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Околен свят</w:t>
            </w:r>
          </w:p>
        </w:tc>
        <w:tc>
          <w:tcPr>
            <w:tcW w:w="1559" w:type="dxa"/>
          </w:tcPr>
          <w:p w14:paraId="56AAB059" w14:textId="77777777" w:rsidR="00EC1678" w:rsidRPr="009403E8" w:rsidRDefault="00FE7FF1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„Светофар – другар“</w:t>
            </w:r>
          </w:p>
        </w:tc>
        <w:tc>
          <w:tcPr>
            <w:tcW w:w="2127" w:type="dxa"/>
          </w:tcPr>
          <w:p w14:paraId="6D3C390B" w14:textId="77777777" w:rsidR="00EC1678" w:rsidRPr="009403E8" w:rsidRDefault="00A44126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Социална и здравословна среда</w:t>
            </w:r>
          </w:p>
        </w:tc>
        <w:tc>
          <w:tcPr>
            <w:tcW w:w="6804" w:type="dxa"/>
          </w:tcPr>
          <w:p w14:paraId="3A655EB9" w14:textId="77777777" w:rsidR="00EC1678" w:rsidRPr="009403E8" w:rsidRDefault="00A44126" w:rsidP="00A44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Разпознава сигналите на светофара.</w:t>
            </w:r>
          </w:p>
          <w:p w14:paraId="5DEF9F45" w14:textId="77777777" w:rsidR="00A44126" w:rsidRPr="009403E8" w:rsidRDefault="00A44126" w:rsidP="00A44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Спазва правила за пресичане на улицата.</w:t>
            </w:r>
          </w:p>
        </w:tc>
      </w:tr>
      <w:tr w:rsidR="00EC1678" w:rsidRPr="009403E8" w14:paraId="52477A84" w14:textId="77777777" w:rsidTr="00F8782A">
        <w:tc>
          <w:tcPr>
            <w:tcW w:w="1384" w:type="dxa"/>
          </w:tcPr>
          <w:p w14:paraId="300068E9" w14:textId="77777777" w:rsidR="00EC1678" w:rsidRPr="009403E8" w:rsidRDefault="00040D41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</w:tcPr>
          <w:p w14:paraId="1AC57316" w14:textId="77777777" w:rsidR="00EC1678" w:rsidRPr="009403E8" w:rsidRDefault="00040D41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Околен свят</w:t>
            </w:r>
          </w:p>
        </w:tc>
        <w:tc>
          <w:tcPr>
            <w:tcW w:w="1559" w:type="dxa"/>
          </w:tcPr>
          <w:p w14:paraId="23DCCE90" w14:textId="77777777" w:rsidR="00EC1678" w:rsidRPr="009403E8" w:rsidRDefault="00040D41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„Моят велосипед“</w:t>
            </w:r>
          </w:p>
        </w:tc>
        <w:tc>
          <w:tcPr>
            <w:tcW w:w="2127" w:type="dxa"/>
          </w:tcPr>
          <w:p w14:paraId="68ED2D4C" w14:textId="77777777" w:rsidR="00EC1678" w:rsidRPr="009403E8" w:rsidRDefault="00040D41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Социална и здравословна среда</w:t>
            </w:r>
          </w:p>
        </w:tc>
        <w:tc>
          <w:tcPr>
            <w:tcW w:w="6804" w:type="dxa"/>
          </w:tcPr>
          <w:p w14:paraId="6DEFA548" w14:textId="77777777" w:rsidR="00EC1678" w:rsidRPr="009403E8" w:rsidRDefault="00040D41" w:rsidP="00040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Знае частите на велосипеда, защитните и обезопасителни средства.</w:t>
            </w:r>
          </w:p>
          <w:p w14:paraId="1DA4B1D8" w14:textId="77777777" w:rsidR="00040D41" w:rsidRPr="009403E8" w:rsidRDefault="00040D41" w:rsidP="00040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Знае как да потегля, да спира, да паркира и да регулира темпото на велосипед на помощни колела.</w:t>
            </w:r>
          </w:p>
        </w:tc>
      </w:tr>
    </w:tbl>
    <w:p w14:paraId="1B340BFF" w14:textId="77777777" w:rsidR="00EC1678" w:rsidRDefault="00EC1678" w:rsidP="006826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BCFAA6" w14:textId="565A3F4F" w:rsidR="00573756" w:rsidRDefault="00573756" w:rsidP="006826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3BAE10" w14:textId="0F917907" w:rsidR="009403E8" w:rsidRDefault="009403E8" w:rsidP="006826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DCB385" w14:textId="216D6957" w:rsidR="009403E8" w:rsidRDefault="009403E8" w:rsidP="006826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6EEB5E" w14:textId="77777777" w:rsidR="00EE653D" w:rsidRDefault="00EE653D" w:rsidP="006826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0FE09C" w14:textId="77777777" w:rsidR="009403E8" w:rsidRDefault="009403E8" w:rsidP="009403E8">
      <w:pPr>
        <w:rPr>
          <w:rFonts w:ascii="Times New Roman" w:hAnsi="Times New Roman" w:cs="Times New Roman"/>
          <w:sz w:val="28"/>
          <w:szCs w:val="28"/>
        </w:rPr>
      </w:pPr>
    </w:p>
    <w:p w14:paraId="0AE870F3" w14:textId="77777777" w:rsidR="00573756" w:rsidRPr="00F94916" w:rsidRDefault="00573756" w:rsidP="005737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916">
        <w:rPr>
          <w:rFonts w:ascii="Times New Roman" w:hAnsi="Times New Roman" w:cs="Times New Roman"/>
          <w:b/>
          <w:bCs/>
          <w:sz w:val="28"/>
          <w:szCs w:val="28"/>
        </w:rPr>
        <w:t>ТРЕТА ГРУПА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3"/>
        <w:gridCol w:w="2401"/>
        <w:gridCol w:w="1799"/>
        <w:gridCol w:w="2401"/>
        <w:gridCol w:w="5816"/>
      </w:tblGrid>
      <w:tr w:rsidR="00573756" w:rsidRPr="00F94916" w14:paraId="10B34172" w14:textId="77777777" w:rsidTr="009403E8">
        <w:tc>
          <w:tcPr>
            <w:tcW w:w="1842" w:type="dxa"/>
          </w:tcPr>
          <w:p w14:paraId="1241C810" w14:textId="77777777" w:rsidR="00573756" w:rsidRPr="00F94916" w:rsidRDefault="00573756" w:rsidP="006826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СЕДМИЦА</w:t>
            </w:r>
          </w:p>
        </w:tc>
        <w:tc>
          <w:tcPr>
            <w:tcW w:w="2093" w:type="dxa"/>
          </w:tcPr>
          <w:p w14:paraId="00A4C09E" w14:textId="77777777" w:rsidR="00573756" w:rsidRPr="00F94916" w:rsidRDefault="00573756" w:rsidP="006826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ОБРАЗОВАТЕЛНО</w:t>
            </w:r>
          </w:p>
          <w:p w14:paraId="4B7E26B8" w14:textId="77777777" w:rsidR="00573756" w:rsidRPr="00F94916" w:rsidRDefault="00573756" w:rsidP="006826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842" w:type="dxa"/>
          </w:tcPr>
          <w:p w14:paraId="41A038F6" w14:textId="77777777" w:rsidR="00573756" w:rsidRPr="00F94916" w:rsidRDefault="00573756" w:rsidP="006826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093" w:type="dxa"/>
          </w:tcPr>
          <w:p w14:paraId="3AB60BAF" w14:textId="77777777" w:rsidR="00573756" w:rsidRPr="00F94916" w:rsidRDefault="00573756" w:rsidP="006826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ОБРАЗОВАТЕЛНО</w:t>
            </w:r>
          </w:p>
          <w:p w14:paraId="74EB1C00" w14:textId="77777777" w:rsidR="00573756" w:rsidRPr="00F94916" w:rsidRDefault="00573756" w:rsidP="006826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ЯДРО</w:t>
            </w:r>
          </w:p>
        </w:tc>
        <w:tc>
          <w:tcPr>
            <w:tcW w:w="6272" w:type="dxa"/>
          </w:tcPr>
          <w:p w14:paraId="21493642" w14:textId="1374B06F" w:rsidR="00573756" w:rsidRPr="00F94916" w:rsidRDefault="00573756" w:rsidP="009403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ОЧАКВАНИ</w:t>
            </w:r>
            <w:r w:rsidR="009403E8" w:rsidRPr="00F949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9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РЕЗУЛТАТИ</w:t>
            </w:r>
          </w:p>
        </w:tc>
      </w:tr>
      <w:tr w:rsidR="00573756" w:rsidRPr="009403E8" w14:paraId="3DEE6FB2" w14:textId="77777777" w:rsidTr="009403E8">
        <w:tc>
          <w:tcPr>
            <w:tcW w:w="1842" w:type="dxa"/>
          </w:tcPr>
          <w:p w14:paraId="47E2601F" w14:textId="77777777" w:rsidR="00573756" w:rsidRPr="009403E8" w:rsidRDefault="0048001F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14:paraId="528E5775" w14:textId="77777777" w:rsidR="00573756" w:rsidRPr="009403E8" w:rsidRDefault="0048001F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Околен свят</w:t>
            </w:r>
          </w:p>
        </w:tc>
        <w:tc>
          <w:tcPr>
            <w:tcW w:w="1842" w:type="dxa"/>
          </w:tcPr>
          <w:p w14:paraId="39BE074F" w14:textId="77777777" w:rsidR="00573756" w:rsidRPr="009403E8" w:rsidRDefault="0048001F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„Моят път до детската градина“</w:t>
            </w:r>
          </w:p>
        </w:tc>
        <w:tc>
          <w:tcPr>
            <w:tcW w:w="2093" w:type="dxa"/>
          </w:tcPr>
          <w:p w14:paraId="4A2B3971" w14:textId="77777777" w:rsidR="00573756" w:rsidRPr="009403E8" w:rsidRDefault="0048001F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Социална и здравословна среда</w:t>
            </w:r>
          </w:p>
        </w:tc>
        <w:tc>
          <w:tcPr>
            <w:tcW w:w="6272" w:type="dxa"/>
          </w:tcPr>
          <w:p w14:paraId="7747726C" w14:textId="77777777" w:rsidR="00573756" w:rsidRPr="009403E8" w:rsidRDefault="0048001F" w:rsidP="005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Разбира предназначението на обществени сгради в близката среда.</w:t>
            </w:r>
          </w:p>
          <w:p w14:paraId="0AFD994A" w14:textId="77777777" w:rsidR="0048001F" w:rsidRPr="009403E8" w:rsidRDefault="0048001F" w:rsidP="005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Показва познаване на правила за движение по улицата.</w:t>
            </w:r>
          </w:p>
        </w:tc>
      </w:tr>
      <w:tr w:rsidR="00573756" w:rsidRPr="009403E8" w14:paraId="2656DBA2" w14:textId="77777777" w:rsidTr="009403E8">
        <w:tc>
          <w:tcPr>
            <w:tcW w:w="1842" w:type="dxa"/>
          </w:tcPr>
          <w:p w14:paraId="7F3FC1E6" w14:textId="77777777" w:rsidR="00573756" w:rsidRPr="009403E8" w:rsidRDefault="0048001F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3" w:type="dxa"/>
          </w:tcPr>
          <w:p w14:paraId="4BFE8446" w14:textId="77777777" w:rsidR="00573756" w:rsidRPr="009403E8" w:rsidRDefault="0048001F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Околен свят</w:t>
            </w:r>
          </w:p>
        </w:tc>
        <w:tc>
          <w:tcPr>
            <w:tcW w:w="1842" w:type="dxa"/>
          </w:tcPr>
          <w:p w14:paraId="7E2544AC" w14:textId="77777777" w:rsidR="00573756" w:rsidRPr="009403E8" w:rsidRDefault="0048001F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„Чиста е нашата улица“</w:t>
            </w:r>
          </w:p>
        </w:tc>
        <w:tc>
          <w:tcPr>
            <w:tcW w:w="2093" w:type="dxa"/>
          </w:tcPr>
          <w:p w14:paraId="76C8731E" w14:textId="77777777" w:rsidR="00573756" w:rsidRPr="009403E8" w:rsidRDefault="0048001F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Социална и здравословна среда</w:t>
            </w:r>
          </w:p>
          <w:p w14:paraId="02F530D3" w14:textId="77777777" w:rsidR="0048001F" w:rsidRPr="009403E8" w:rsidRDefault="0048001F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Светът на природата и неговото опазване</w:t>
            </w:r>
          </w:p>
        </w:tc>
        <w:tc>
          <w:tcPr>
            <w:tcW w:w="6272" w:type="dxa"/>
          </w:tcPr>
          <w:p w14:paraId="135EC9EC" w14:textId="77777777" w:rsidR="00573756" w:rsidRPr="009403E8" w:rsidRDefault="00164C1E" w:rsidP="005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Има представа за норми и правила за опазване на чистота в близката среда.</w:t>
            </w:r>
          </w:p>
          <w:p w14:paraId="36753037" w14:textId="77777777" w:rsidR="00164C1E" w:rsidRPr="009403E8" w:rsidRDefault="00164C1E" w:rsidP="005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Показва познаване на правила за движение по улицата.</w:t>
            </w:r>
          </w:p>
          <w:p w14:paraId="48C7716A" w14:textId="77777777" w:rsidR="00164C1E" w:rsidRPr="009403E8" w:rsidRDefault="00164C1E" w:rsidP="005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Има представа от начините за разделно събиране на отпадъци.</w:t>
            </w:r>
          </w:p>
        </w:tc>
      </w:tr>
      <w:tr w:rsidR="00573756" w:rsidRPr="009403E8" w14:paraId="4642D176" w14:textId="77777777" w:rsidTr="009403E8">
        <w:tc>
          <w:tcPr>
            <w:tcW w:w="1842" w:type="dxa"/>
          </w:tcPr>
          <w:p w14:paraId="6D348D72" w14:textId="77777777" w:rsidR="00573756" w:rsidRPr="009403E8" w:rsidRDefault="00D30EFF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3" w:type="dxa"/>
          </w:tcPr>
          <w:p w14:paraId="14234614" w14:textId="77777777" w:rsidR="00573756" w:rsidRPr="009403E8" w:rsidRDefault="00D30EFF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Околен свят</w:t>
            </w:r>
          </w:p>
        </w:tc>
        <w:tc>
          <w:tcPr>
            <w:tcW w:w="1842" w:type="dxa"/>
          </w:tcPr>
          <w:p w14:paraId="284423E4" w14:textId="77777777" w:rsidR="00573756" w:rsidRPr="009403E8" w:rsidRDefault="00D30EFF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„Внимание! Улица“</w:t>
            </w:r>
          </w:p>
        </w:tc>
        <w:tc>
          <w:tcPr>
            <w:tcW w:w="2093" w:type="dxa"/>
          </w:tcPr>
          <w:p w14:paraId="5921A543" w14:textId="77777777" w:rsidR="00573756" w:rsidRPr="009403E8" w:rsidRDefault="00A34F46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Социална и здравословна среда</w:t>
            </w:r>
          </w:p>
        </w:tc>
        <w:tc>
          <w:tcPr>
            <w:tcW w:w="6272" w:type="dxa"/>
          </w:tcPr>
          <w:p w14:paraId="7ACDE775" w14:textId="77777777" w:rsidR="00573756" w:rsidRPr="009403E8" w:rsidRDefault="00A34F46" w:rsidP="005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Показва познаване на правила за движение по улицата.</w:t>
            </w:r>
          </w:p>
          <w:p w14:paraId="483577D4" w14:textId="77777777" w:rsidR="00A34F46" w:rsidRPr="009403E8" w:rsidRDefault="00A34F46" w:rsidP="005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Пресъздава в ситуативни игри правилата за движение и поведение на улицата.</w:t>
            </w:r>
          </w:p>
        </w:tc>
      </w:tr>
      <w:tr w:rsidR="00573756" w:rsidRPr="009403E8" w14:paraId="1F651CCE" w14:textId="77777777" w:rsidTr="009403E8">
        <w:tc>
          <w:tcPr>
            <w:tcW w:w="1842" w:type="dxa"/>
          </w:tcPr>
          <w:p w14:paraId="0C6A86B8" w14:textId="77777777" w:rsidR="00573756" w:rsidRPr="009403E8" w:rsidRDefault="00D30EFF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93" w:type="dxa"/>
          </w:tcPr>
          <w:p w14:paraId="6DBEF511" w14:textId="77777777" w:rsidR="00573756" w:rsidRPr="009403E8" w:rsidRDefault="00D30EFF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Околен свят</w:t>
            </w:r>
          </w:p>
        </w:tc>
        <w:tc>
          <w:tcPr>
            <w:tcW w:w="1842" w:type="dxa"/>
          </w:tcPr>
          <w:p w14:paraId="51CC7E2B" w14:textId="77777777" w:rsidR="00573756" w:rsidRPr="009403E8" w:rsidRDefault="00A34F46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„Ако се загубя“</w:t>
            </w:r>
          </w:p>
        </w:tc>
        <w:tc>
          <w:tcPr>
            <w:tcW w:w="2093" w:type="dxa"/>
          </w:tcPr>
          <w:p w14:paraId="2D110E2A" w14:textId="77777777" w:rsidR="00573756" w:rsidRPr="009403E8" w:rsidRDefault="00A34F46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Социална и здравословна среда</w:t>
            </w:r>
          </w:p>
        </w:tc>
        <w:tc>
          <w:tcPr>
            <w:tcW w:w="6272" w:type="dxa"/>
          </w:tcPr>
          <w:p w14:paraId="0259333C" w14:textId="77777777" w:rsidR="00573756" w:rsidRPr="009403E8" w:rsidRDefault="00A34F46" w:rsidP="005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Обяснява адекватни норми на поведение спрямо познати и непознати за него лица.</w:t>
            </w:r>
          </w:p>
          <w:p w14:paraId="330F2D56" w14:textId="77777777" w:rsidR="00A34F46" w:rsidRPr="009403E8" w:rsidRDefault="00A34F46" w:rsidP="005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Показва познаване на правила за движение по улицата.</w:t>
            </w:r>
          </w:p>
          <w:p w14:paraId="684AF9FC" w14:textId="77777777" w:rsidR="00A34F46" w:rsidRPr="009403E8" w:rsidRDefault="00A34F46" w:rsidP="005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Има представа за професии от близкото обкръжение – полицейски служител.</w:t>
            </w:r>
          </w:p>
        </w:tc>
      </w:tr>
      <w:tr w:rsidR="00573756" w:rsidRPr="009403E8" w14:paraId="169342FE" w14:textId="77777777" w:rsidTr="009403E8">
        <w:tc>
          <w:tcPr>
            <w:tcW w:w="1842" w:type="dxa"/>
          </w:tcPr>
          <w:p w14:paraId="050EBFAA" w14:textId="77777777" w:rsidR="00573756" w:rsidRPr="009403E8" w:rsidRDefault="00532CDC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3" w:type="dxa"/>
          </w:tcPr>
          <w:p w14:paraId="21DB9269" w14:textId="77777777" w:rsidR="00573756" w:rsidRPr="009403E8" w:rsidRDefault="00532CDC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Конструиране и технологии</w:t>
            </w:r>
          </w:p>
        </w:tc>
        <w:tc>
          <w:tcPr>
            <w:tcW w:w="1842" w:type="dxa"/>
          </w:tcPr>
          <w:p w14:paraId="7F8C7BB7" w14:textId="77777777" w:rsidR="00573756" w:rsidRPr="009403E8" w:rsidRDefault="00532CDC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„Кое превозно средство къде се движи“</w:t>
            </w:r>
          </w:p>
        </w:tc>
        <w:tc>
          <w:tcPr>
            <w:tcW w:w="2093" w:type="dxa"/>
          </w:tcPr>
          <w:p w14:paraId="4B7316D0" w14:textId="77777777" w:rsidR="00573756" w:rsidRPr="009403E8" w:rsidRDefault="00532CDC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</w:tc>
        <w:tc>
          <w:tcPr>
            <w:tcW w:w="6272" w:type="dxa"/>
          </w:tcPr>
          <w:p w14:paraId="193F02CE" w14:textId="77777777" w:rsidR="00573756" w:rsidRPr="009403E8" w:rsidRDefault="00532CDC" w:rsidP="005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Разпознава превозните средства спрямо мястото на придвижване.</w:t>
            </w:r>
          </w:p>
          <w:p w14:paraId="215B5920" w14:textId="77777777" w:rsidR="00532CDC" w:rsidRPr="009403E8" w:rsidRDefault="00532CDC" w:rsidP="005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Показва познаване на правила за движение по улицата.</w:t>
            </w:r>
          </w:p>
          <w:p w14:paraId="4876F49F" w14:textId="77777777" w:rsidR="00532CDC" w:rsidRPr="009403E8" w:rsidRDefault="00532CDC" w:rsidP="005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Прилага знанията си във всекидневието.</w:t>
            </w:r>
          </w:p>
        </w:tc>
      </w:tr>
      <w:tr w:rsidR="00532CDC" w:rsidRPr="009403E8" w14:paraId="5B34BC1C" w14:textId="77777777" w:rsidTr="009403E8">
        <w:tc>
          <w:tcPr>
            <w:tcW w:w="1842" w:type="dxa"/>
          </w:tcPr>
          <w:p w14:paraId="2A7DCBD6" w14:textId="77777777" w:rsidR="00532CDC" w:rsidRPr="009403E8" w:rsidRDefault="00532CDC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3" w:type="dxa"/>
          </w:tcPr>
          <w:p w14:paraId="3701A81C" w14:textId="77777777" w:rsidR="00532CDC" w:rsidRPr="009403E8" w:rsidRDefault="00532CDC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Конструиране и технологии</w:t>
            </w:r>
          </w:p>
        </w:tc>
        <w:tc>
          <w:tcPr>
            <w:tcW w:w="1842" w:type="dxa"/>
          </w:tcPr>
          <w:p w14:paraId="559B0C11" w14:textId="77777777" w:rsidR="00532CDC" w:rsidRPr="009403E8" w:rsidRDefault="00532CDC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„Превозни средства“</w:t>
            </w:r>
          </w:p>
        </w:tc>
        <w:tc>
          <w:tcPr>
            <w:tcW w:w="2093" w:type="dxa"/>
          </w:tcPr>
          <w:p w14:paraId="382AD679" w14:textId="77777777" w:rsidR="00532CDC" w:rsidRPr="009403E8" w:rsidRDefault="00532CDC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Обработване на материали, съединяване и свързване</w:t>
            </w:r>
          </w:p>
        </w:tc>
        <w:tc>
          <w:tcPr>
            <w:tcW w:w="6272" w:type="dxa"/>
          </w:tcPr>
          <w:p w14:paraId="5E72A1D1" w14:textId="77777777" w:rsidR="00532CDC" w:rsidRPr="009403E8" w:rsidRDefault="00532CDC" w:rsidP="005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Работи с хартия и други материали и инструменти, като ги подбира и комбинира.</w:t>
            </w:r>
          </w:p>
          <w:p w14:paraId="6EB6C22A" w14:textId="77777777" w:rsidR="00532CDC" w:rsidRPr="009403E8" w:rsidRDefault="006F7A84" w:rsidP="005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Закрепва чрез лепене и получава обемен образ.</w:t>
            </w:r>
          </w:p>
          <w:p w14:paraId="7443AD08" w14:textId="77777777" w:rsidR="006F7A84" w:rsidRPr="009403E8" w:rsidRDefault="006F7A84" w:rsidP="005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Показва познаване на правила за движение по улицата.</w:t>
            </w:r>
          </w:p>
          <w:p w14:paraId="6351FBC6" w14:textId="77777777" w:rsidR="006F7A84" w:rsidRPr="009403E8" w:rsidRDefault="006F7A84" w:rsidP="005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Включва модела в игрови дейности.</w:t>
            </w:r>
          </w:p>
        </w:tc>
      </w:tr>
    </w:tbl>
    <w:p w14:paraId="11216E91" w14:textId="77777777" w:rsidR="00573756" w:rsidRDefault="00573756" w:rsidP="0068266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F254EB" w14:textId="5A975E57" w:rsidR="009403E8" w:rsidRDefault="009403E8" w:rsidP="009403E8">
      <w:pPr>
        <w:rPr>
          <w:rFonts w:ascii="Times New Roman" w:hAnsi="Times New Roman" w:cs="Times New Roman"/>
          <w:sz w:val="28"/>
          <w:szCs w:val="28"/>
        </w:rPr>
      </w:pPr>
    </w:p>
    <w:p w14:paraId="7C0B0CE3" w14:textId="4EFA6623" w:rsidR="000E0954" w:rsidRDefault="000E0954" w:rsidP="009403E8">
      <w:pPr>
        <w:rPr>
          <w:rFonts w:ascii="Times New Roman" w:hAnsi="Times New Roman" w:cs="Times New Roman"/>
          <w:sz w:val="28"/>
          <w:szCs w:val="28"/>
        </w:rPr>
      </w:pPr>
    </w:p>
    <w:p w14:paraId="772D2859" w14:textId="2D0B6A74" w:rsidR="000E0954" w:rsidRDefault="000E0954" w:rsidP="009403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9FFBD88" w14:textId="5316D8A1" w:rsidR="00F94916" w:rsidRDefault="00F94916" w:rsidP="009403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818A9B" w14:textId="3AAF2849" w:rsidR="00F94916" w:rsidRDefault="00F94916" w:rsidP="009403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A95966" w14:textId="37D798F0" w:rsidR="00F94916" w:rsidRDefault="00F94916" w:rsidP="009403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C0F505" w14:textId="77777777" w:rsidR="00F94916" w:rsidRPr="00F94916" w:rsidRDefault="00F94916" w:rsidP="009403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045F52" w14:textId="77777777" w:rsidR="001352FF" w:rsidRPr="00F94916" w:rsidRDefault="001352FF" w:rsidP="006826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916">
        <w:rPr>
          <w:rFonts w:ascii="Times New Roman" w:hAnsi="Times New Roman" w:cs="Times New Roman"/>
          <w:b/>
          <w:bCs/>
          <w:sz w:val="28"/>
          <w:szCs w:val="28"/>
        </w:rPr>
        <w:t>ЧЕТВЪРТА ГРУПА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0"/>
        <w:gridCol w:w="2401"/>
        <w:gridCol w:w="1540"/>
        <w:gridCol w:w="2401"/>
        <w:gridCol w:w="6358"/>
      </w:tblGrid>
      <w:tr w:rsidR="00BA3696" w:rsidRPr="00F94916" w14:paraId="7F32FFE3" w14:textId="77777777" w:rsidTr="00010BF7">
        <w:tc>
          <w:tcPr>
            <w:tcW w:w="1522" w:type="dxa"/>
          </w:tcPr>
          <w:p w14:paraId="47C998B1" w14:textId="77777777" w:rsidR="00BA3696" w:rsidRPr="00F94916" w:rsidRDefault="00BA3696" w:rsidP="006826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СЕДМИЦА</w:t>
            </w:r>
          </w:p>
        </w:tc>
        <w:tc>
          <w:tcPr>
            <w:tcW w:w="2264" w:type="dxa"/>
          </w:tcPr>
          <w:p w14:paraId="1BF39838" w14:textId="77777777" w:rsidR="00BA3696" w:rsidRPr="00F94916" w:rsidRDefault="00BA3696" w:rsidP="006826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ОБРАЗОВАТЕЛНО</w:t>
            </w:r>
          </w:p>
          <w:p w14:paraId="6B234E9E" w14:textId="77777777" w:rsidR="00BA3696" w:rsidRPr="00F94916" w:rsidRDefault="00BA3696" w:rsidP="006826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551" w:type="dxa"/>
          </w:tcPr>
          <w:p w14:paraId="448BFF08" w14:textId="77777777" w:rsidR="00BA3696" w:rsidRPr="00F94916" w:rsidRDefault="00BA3696" w:rsidP="006826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264" w:type="dxa"/>
          </w:tcPr>
          <w:p w14:paraId="49C3A4A8" w14:textId="77777777" w:rsidR="00BA3696" w:rsidRPr="00F94916" w:rsidRDefault="00BA3696" w:rsidP="006826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ОБРАЗОВАТЕЛНО</w:t>
            </w:r>
          </w:p>
          <w:p w14:paraId="71909732" w14:textId="77777777" w:rsidR="00BA3696" w:rsidRPr="00F94916" w:rsidRDefault="00BA3696" w:rsidP="006826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ЯДРО</w:t>
            </w:r>
          </w:p>
        </w:tc>
        <w:tc>
          <w:tcPr>
            <w:tcW w:w="6619" w:type="dxa"/>
          </w:tcPr>
          <w:p w14:paraId="0E9B8466" w14:textId="0D360D2E" w:rsidR="00BA3696" w:rsidRPr="00F94916" w:rsidRDefault="00BA3696" w:rsidP="009403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ОЧАКВАНИ</w:t>
            </w:r>
            <w:r w:rsidR="009403E8" w:rsidRPr="00F949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F9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РЕЗУЛТАТИ</w:t>
            </w:r>
          </w:p>
        </w:tc>
      </w:tr>
      <w:tr w:rsidR="00BA3696" w:rsidRPr="009403E8" w14:paraId="714B9CB4" w14:textId="77777777" w:rsidTr="00010BF7">
        <w:tc>
          <w:tcPr>
            <w:tcW w:w="1522" w:type="dxa"/>
          </w:tcPr>
          <w:p w14:paraId="628FA891" w14:textId="77777777" w:rsidR="00BA3696" w:rsidRPr="009403E8" w:rsidRDefault="003A0E49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</w:tcPr>
          <w:p w14:paraId="3C429B51" w14:textId="77777777" w:rsidR="00BA3696" w:rsidRPr="009403E8" w:rsidRDefault="003A0E49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Околен свят</w:t>
            </w:r>
          </w:p>
        </w:tc>
        <w:tc>
          <w:tcPr>
            <w:tcW w:w="1551" w:type="dxa"/>
          </w:tcPr>
          <w:p w14:paraId="624D47B1" w14:textId="77777777" w:rsidR="00BA3696" w:rsidRPr="009403E8" w:rsidRDefault="003A0E49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„Улицата има своите правила“</w:t>
            </w:r>
          </w:p>
        </w:tc>
        <w:tc>
          <w:tcPr>
            <w:tcW w:w="2264" w:type="dxa"/>
          </w:tcPr>
          <w:p w14:paraId="49C44643" w14:textId="77777777" w:rsidR="00BA3696" w:rsidRPr="009403E8" w:rsidRDefault="003A0E49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Социална и здравословна среда</w:t>
            </w:r>
          </w:p>
        </w:tc>
        <w:tc>
          <w:tcPr>
            <w:tcW w:w="6619" w:type="dxa"/>
          </w:tcPr>
          <w:p w14:paraId="09C866F0" w14:textId="77777777" w:rsidR="00BA3696" w:rsidRPr="009403E8" w:rsidRDefault="003A0E49" w:rsidP="00BA3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Разбира и демонстрира необходимото различно поведение и спазване на правила, когато е на улицата.</w:t>
            </w:r>
          </w:p>
          <w:p w14:paraId="6821BC8F" w14:textId="77777777" w:rsidR="003A0E49" w:rsidRPr="009403E8" w:rsidRDefault="003A0E49" w:rsidP="00BA3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Прилага в инсценирани ситуации правилата за поведение и движение по улицата.</w:t>
            </w:r>
          </w:p>
        </w:tc>
      </w:tr>
      <w:tr w:rsidR="00BA3696" w:rsidRPr="009403E8" w14:paraId="54269924" w14:textId="77777777" w:rsidTr="00010BF7">
        <w:tc>
          <w:tcPr>
            <w:tcW w:w="1522" w:type="dxa"/>
          </w:tcPr>
          <w:p w14:paraId="7CC78EA9" w14:textId="77777777" w:rsidR="00BA3696" w:rsidRPr="009403E8" w:rsidRDefault="003A0E49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4" w:type="dxa"/>
          </w:tcPr>
          <w:p w14:paraId="0EB8F18B" w14:textId="77777777" w:rsidR="00BA3696" w:rsidRPr="009403E8" w:rsidRDefault="003A0E49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Околен свят</w:t>
            </w:r>
          </w:p>
        </w:tc>
        <w:tc>
          <w:tcPr>
            <w:tcW w:w="1551" w:type="dxa"/>
          </w:tcPr>
          <w:p w14:paraId="6817169E" w14:textId="77777777" w:rsidR="00BA3696" w:rsidRPr="009403E8" w:rsidRDefault="003A0E49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„Чисто и безопасно“</w:t>
            </w:r>
          </w:p>
        </w:tc>
        <w:tc>
          <w:tcPr>
            <w:tcW w:w="2264" w:type="dxa"/>
          </w:tcPr>
          <w:p w14:paraId="58CBA348" w14:textId="77777777" w:rsidR="00BA3696" w:rsidRPr="009403E8" w:rsidRDefault="003A0E49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Социална и здравословна среда</w:t>
            </w:r>
          </w:p>
          <w:p w14:paraId="1743F2FA" w14:textId="77777777" w:rsidR="003A0E49" w:rsidRPr="009403E8" w:rsidRDefault="003A0E49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Светът на природата и неговото опазване</w:t>
            </w:r>
          </w:p>
        </w:tc>
        <w:tc>
          <w:tcPr>
            <w:tcW w:w="6619" w:type="dxa"/>
          </w:tcPr>
          <w:p w14:paraId="24CD10ED" w14:textId="77777777" w:rsidR="00BA3696" w:rsidRPr="009403E8" w:rsidRDefault="003A0E49" w:rsidP="00BA3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Обяснява природозащитна дейност на хората и грижи за чиста природна среда.</w:t>
            </w:r>
          </w:p>
          <w:p w14:paraId="6A0F1F19" w14:textId="77777777" w:rsidR="003A0E49" w:rsidRPr="009403E8" w:rsidRDefault="003A0E49" w:rsidP="00BA3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Познава и спазва правилата за движение по улицата.</w:t>
            </w:r>
          </w:p>
          <w:p w14:paraId="6128FB77" w14:textId="77777777" w:rsidR="003A0E49" w:rsidRPr="009403E8" w:rsidRDefault="003A0E49" w:rsidP="00BA3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Има представа от начините за разделно събиране на отпадъци.</w:t>
            </w:r>
          </w:p>
          <w:p w14:paraId="7C43E7F5" w14:textId="77777777" w:rsidR="003A0E49" w:rsidRPr="009403E8" w:rsidRDefault="003A0E49" w:rsidP="00BA3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Умее да поддържа чистота в близката среда и разбира нейното значение.</w:t>
            </w:r>
          </w:p>
        </w:tc>
      </w:tr>
      <w:tr w:rsidR="00BA3696" w:rsidRPr="009403E8" w14:paraId="406A9B5E" w14:textId="77777777" w:rsidTr="00010BF7">
        <w:tc>
          <w:tcPr>
            <w:tcW w:w="1522" w:type="dxa"/>
          </w:tcPr>
          <w:p w14:paraId="67CDCCB9" w14:textId="77777777" w:rsidR="00BA3696" w:rsidRPr="009403E8" w:rsidRDefault="003A0E49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4" w:type="dxa"/>
          </w:tcPr>
          <w:p w14:paraId="5D33BC75" w14:textId="77777777" w:rsidR="00BA3696" w:rsidRPr="009403E8" w:rsidRDefault="003A0E49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Околен свят</w:t>
            </w:r>
          </w:p>
        </w:tc>
        <w:tc>
          <w:tcPr>
            <w:tcW w:w="1551" w:type="dxa"/>
          </w:tcPr>
          <w:p w14:paraId="24D1B9E2" w14:textId="77777777" w:rsidR="00BA3696" w:rsidRPr="009403E8" w:rsidRDefault="003A0E49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„Улично движение“</w:t>
            </w:r>
          </w:p>
        </w:tc>
        <w:tc>
          <w:tcPr>
            <w:tcW w:w="2264" w:type="dxa"/>
          </w:tcPr>
          <w:p w14:paraId="1CD4E3BA" w14:textId="77777777" w:rsidR="00BA3696" w:rsidRPr="009403E8" w:rsidRDefault="001C01E1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Социална и здравословна среда</w:t>
            </w:r>
          </w:p>
        </w:tc>
        <w:tc>
          <w:tcPr>
            <w:tcW w:w="6619" w:type="dxa"/>
          </w:tcPr>
          <w:p w14:paraId="2E311B22" w14:textId="77777777" w:rsidR="00BA3696" w:rsidRPr="009403E8" w:rsidRDefault="001C01E1" w:rsidP="00BA3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Познава и спазва правилата за движение по улицата.</w:t>
            </w:r>
          </w:p>
          <w:p w14:paraId="2CEAA28C" w14:textId="77777777" w:rsidR="001C01E1" w:rsidRPr="009403E8" w:rsidRDefault="001C01E1" w:rsidP="00BA3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Разбира и демонстрира необходимото различно поведение и спазване на правила, когато е на улицата и в превозно средство.</w:t>
            </w:r>
          </w:p>
        </w:tc>
      </w:tr>
      <w:tr w:rsidR="00BA3696" w:rsidRPr="009403E8" w14:paraId="434A0D61" w14:textId="77777777" w:rsidTr="00010BF7">
        <w:tc>
          <w:tcPr>
            <w:tcW w:w="1522" w:type="dxa"/>
          </w:tcPr>
          <w:p w14:paraId="54D73C10" w14:textId="77777777" w:rsidR="00BA3696" w:rsidRPr="009403E8" w:rsidRDefault="00660B99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4" w:type="dxa"/>
          </w:tcPr>
          <w:p w14:paraId="602826A0" w14:textId="77777777" w:rsidR="00BA3696" w:rsidRPr="009403E8" w:rsidRDefault="00660B99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Околен свят</w:t>
            </w:r>
          </w:p>
        </w:tc>
        <w:tc>
          <w:tcPr>
            <w:tcW w:w="1551" w:type="dxa"/>
          </w:tcPr>
          <w:p w14:paraId="7F5EA8C7" w14:textId="77777777" w:rsidR="00BA3696" w:rsidRPr="009403E8" w:rsidRDefault="00660B99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„Телефон 112“</w:t>
            </w:r>
          </w:p>
        </w:tc>
        <w:tc>
          <w:tcPr>
            <w:tcW w:w="2264" w:type="dxa"/>
          </w:tcPr>
          <w:p w14:paraId="6D7DE6A2" w14:textId="77777777" w:rsidR="00BA3696" w:rsidRPr="009403E8" w:rsidRDefault="00660B99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Социална и здравословна среда</w:t>
            </w:r>
          </w:p>
        </w:tc>
        <w:tc>
          <w:tcPr>
            <w:tcW w:w="6619" w:type="dxa"/>
          </w:tcPr>
          <w:p w14:paraId="1205B6F0" w14:textId="77777777" w:rsidR="00BA3696" w:rsidRPr="009403E8" w:rsidRDefault="00660B99" w:rsidP="00BA3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Разбира и демонстрира адекватни норми на поведение спрямо познати и непознати за него лица.</w:t>
            </w:r>
          </w:p>
          <w:p w14:paraId="0047BFD3" w14:textId="77777777" w:rsidR="00660B99" w:rsidRPr="009403E8" w:rsidRDefault="00660B99" w:rsidP="00BA3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Познава и спазва правилата за движение по улицата.</w:t>
            </w:r>
          </w:p>
          <w:p w14:paraId="5B96C2B0" w14:textId="77777777" w:rsidR="00660B99" w:rsidRPr="009403E8" w:rsidRDefault="00660B99" w:rsidP="00BA3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Умее да търси помощ, когато има нужда.</w:t>
            </w:r>
          </w:p>
          <w:p w14:paraId="41B7CD41" w14:textId="77777777" w:rsidR="00660B99" w:rsidRPr="009403E8" w:rsidRDefault="00660B99" w:rsidP="00BA3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Разпознава местните органи за ред и сигурност и има представа за тяхната дейност, свързана със спазването на правата на децата.</w:t>
            </w:r>
          </w:p>
        </w:tc>
      </w:tr>
      <w:tr w:rsidR="00BA3696" w:rsidRPr="009403E8" w14:paraId="44B64258" w14:textId="77777777" w:rsidTr="00010BF7">
        <w:tc>
          <w:tcPr>
            <w:tcW w:w="1522" w:type="dxa"/>
          </w:tcPr>
          <w:p w14:paraId="0AF0291E" w14:textId="77777777" w:rsidR="00BA3696" w:rsidRPr="009403E8" w:rsidRDefault="00660B99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4" w:type="dxa"/>
          </w:tcPr>
          <w:p w14:paraId="3A66266F" w14:textId="77777777" w:rsidR="00BA3696" w:rsidRPr="009403E8" w:rsidRDefault="00660B99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 xml:space="preserve">Околен свят </w:t>
            </w:r>
          </w:p>
        </w:tc>
        <w:tc>
          <w:tcPr>
            <w:tcW w:w="1551" w:type="dxa"/>
          </w:tcPr>
          <w:p w14:paraId="7BDD558D" w14:textId="77777777" w:rsidR="00BA3696" w:rsidRPr="009403E8" w:rsidRDefault="00660B99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„Игри без край“</w:t>
            </w:r>
          </w:p>
        </w:tc>
        <w:tc>
          <w:tcPr>
            <w:tcW w:w="2264" w:type="dxa"/>
          </w:tcPr>
          <w:p w14:paraId="7527EB45" w14:textId="77777777" w:rsidR="00BA3696" w:rsidRPr="009403E8" w:rsidRDefault="00660B99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Самоутвърждаване и общуване с околните</w:t>
            </w:r>
          </w:p>
          <w:p w14:paraId="1779A962" w14:textId="77777777" w:rsidR="00660B99" w:rsidRPr="009403E8" w:rsidRDefault="00660B99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Социална и здравословна среда</w:t>
            </w:r>
          </w:p>
        </w:tc>
        <w:tc>
          <w:tcPr>
            <w:tcW w:w="6619" w:type="dxa"/>
          </w:tcPr>
          <w:p w14:paraId="3163DD0F" w14:textId="77777777" w:rsidR="00BA3696" w:rsidRPr="009403E8" w:rsidRDefault="00660B99" w:rsidP="00BA3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Партнира на учителя и си сътрудничи с връстници.</w:t>
            </w:r>
          </w:p>
          <w:p w14:paraId="5F2454BA" w14:textId="77777777" w:rsidR="00660B99" w:rsidRPr="009403E8" w:rsidRDefault="00660B99" w:rsidP="00BA3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Обяснява диференцирано предназначението на игрови съоръжения и материали за игри навън.</w:t>
            </w:r>
          </w:p>
          <w:p w14:paraId="0FD339F7" w14:textId="77777777" w:rsidR="00660B99" w:rsidRPr="009403E8" w:rsidRDefault="00660B99" w:rsidP="00BA3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Познава и спазва правилата за движение по улицата.</w:t>
            </w:r>
          </w:p>
          <w:p w14:paraId="35637CC4" w14:textId="77777777" w:rsidR="00660B99" w:rsidRPr="009403E8" w:rsidRDefault="00660B99" w:rsidP="00BA3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Изразява своето право на избор и инициатива сред другите.</w:t>
            </w:r>
          </w:p>
        </w:tc>
      </w:tr>
      <w:tr w:rsidR="00BA3696" w:rsidRPr="009403E8" w14:paraId="767DEB13" w14:textId="77777777" w:rsidTr="00010BF7">
        <w:tc>
          <w:tcPr>
            <w:tcW w:w="1522" w:type="dxa"/>
          </w:tcPr>
          <w:p w14:paraId="1F1C0D53" w14:textId="77777777" w:rsidR="00BA3696" w:rsidRPr="009403E8" w:rsidRDefault="00660B99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4" w:type="dxa"/>
          </w:tcPr>
          <w:p w14:paraId="1237FD73" w14:textId="77777777" w:rsidR="00BA3696" w:rsidRPr="009403E8" w:rsidRDefault="00660B99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Конструиране и технологии</w:t>
            </w:r>
          </w:p>
        </w:tc>
        <w:tc>
          <w:tcPr>
            <w:tcW w:w="1551" w:type="dxa"/>
          </w:tcPr>
          <w:p w14:paraId="0902E585" w14:textId="77777777" w:rsidR="00BA3696" w:rsidRPr="009403E8" w:rsidRDefault="00660B99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„Движа се“</w:t>
            </w:r>
          </w:p>
        </w:tc>
        <w:tc>
          <w:tcPr>
            <w:tcW w:w="2264" w:type="dxa"/>
          </w:tcPr>
          <w:p w14:paraId="4F2BD065" w14:textId="77777777" w:rsidR="00BA3696" w:rsidRPr="009403E8" w:rsidRDefault="00660B99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</w:p>
        </w:tc>
        <w:tc>
          <w:tcPr>
            <w:tcW w:w="6619" w:type="dxa"/>
          </w:tcPr>
          <w:p w14:paraId="5EE68B8E" w14:textId="77777777" w:rsidR="00BA3696" w:rsidRPr="009403E8" w:rsidRDefault="00660B99" w:rsidP="00BA3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Посочва важни за децата пътни знаци на кръстовище и обяснява нормите за безопасно придвижване по пътна маркировка.</w:t>
            </w:r>
          </w:p>
          <w:p w14:paraId="4D84B0C2" w14:textId="77777777" w:rsidR="00660B99" w:rsidRPr="009403E8" w:rsidRDefault="00660B99" w:rsidP="00BA3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Прилага знанията си във всекидневието.</w:t>
            </w:r>
          </w:p>
        </w:tc>
      </w:tr>
      <w:tr w:rsidR="00BA3696" w:rsidRPr="009403E8" w14:paraId="64D206CE" w14:textId="77777777" w:rsidTr="00010BF7">
        <w:tc>
          <w:tcPr>
            <w:tcW w:w="1522" w:type="dxa"/>
          </w:tcPr>
          <w:p w14:paraId="57B0279F" w14:textId="77777777" w:rsidR="00BA3696" w:rsidRPr="009403E8" w:rsidRDefault="00660B99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4" w:type="dxa"/>
          </w:tcPr>
          <w:p w14:paraId="1BECD202" w14:textId="77777777" w:rsidR="00BA3696" w:rsidRPr="009403E8" w:rsidRDefault="00660B99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Конструиране и технологии</w:t>
            </w:r>
          </w:p>
        </w:tc>
        <w:tc>
          <w:tcPr>
            <w:tcW w:w="1551" w:type="dxa"/>
          </w:tcPr>
          <w:p w14:paraId="674168FF" w14:textId="77777777" w:rsidR="00BA3696" w:rsidRPr="009403E8" w:rsidRDefault="00660B99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„Превозни средства“</w:t>
            </w:r>
          </w:p>
        </w:tc>
        <w:tc>
          <w:tcPr>
            <w:tcW w:w="2264" w:type="dxa"/>
          </w:tcPr>
          <w:p w14:paraId="5365E969" w14:textId="77777777" w:rsidR="00BA3696" w:rsidRPr="009403E8" w:rsidRDefault="00660B99" w:rsidP="0068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</w:p>
        </w:tc>
        <w:tc>
          <w:tcPr>
            <w:tcW w:w="6619" w:type="dxa"/>
          </w:tcPr>
          <w:p w14:paraId="07B834C5" w14:textId="77777777" w:rsidR="00BA3696" w:rsidRPr="009403E8" w:rsidRDefault="00660B99" w:rsidP="00BA3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 xml:space="preserve">Умее да работи с хартия и други материали, като ги подбира </w:t>
            </w:r>
            <w:r w:rsidR="00C80F92" w:rsidRPr="009403E8">
              <w:rPr>
                <w:rFonts w:ascii="Times New Roman" w:hAnsi="Times New Roman" w:cs="Times New Roman"/>
                <w:sz w:val="24"/>
                <w:szCs w:val="24"/>
              </w:rPr>
              <w:t>и комбинира.</w:t>
            </w:r>
          </w:p>
          <w:p w14:paraId="40CD11F4" w14:textId="77777777" w:rsidR="00C80F92" w:rsidRPr="009403E8" w:rsidRDefault="00C80F92" w:rsidP="00BA3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Закрепва чрез лепене и получава обемен образ.</w:t>
            </w:r>
          </w:p>
          <w:p w14:paraId="163693D0" w14:textId="77777777" w:rsidR="00C80F92" w:rsidRPr="009403E8" w:rsidRDefault="00C80F92" w:rsidP="00BA3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Обяснява нормите за безопасно придвижване по пътна маркировка.</w:t>
            </w:r>
          </w:p>
          <w:p w14:paraId="46D141B1" w14:textId="77777777" w:rsidR="00C80F92" w:rsidRPr="009403E8" w:rsidRDefault="00C80F92" w:rsidP="00BA3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8">
              <w:rPr>
                <w:rFonts w:ascii="Times New Roman" w:hAnsi="Times New Roman" w:cs="Times New Roman"/>
                <w:sz w:val="24"/>
                <w:szCs w:val="24"/>
              </w:rPr>
              <w:t>Включва модела в игрови дейности.</w:t>
            </w:r>
          </w:p>
        </w:tc>
      </w:tr>
    </w:tbl>
    <w:p w14:paraId="685BEF11" w14:textId="77777777" w:rsidR="001352FF" w:rsidRPr="00BA3696" w:rsidRDefault="001352FF" w:rsidP="00682665">
      <w:pPr>
        <w:jc w:val="center"/>
        <w:rPr>
          <w:rFonts w:ascii="Times New Roman" w:hAnsi="Times New Roman" w:cs="Times New Roman"/>
        </w:rPr>
      </w:pPr>
    </w:p>
    <w:p w14:paraId="1333A4A4" w14:textId="77777777" w:rsidR="00010EC2" w:rsidRDefault="00010EC2" w:rsidP="005A60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EF3E09" w14:textId="26BCCC8D" w:rsidR="005A604F" w:rsidRPr="0050525F" w:rsidRDefault="005A604F" w:rsidP="005A604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525F">
        <w:rPr>
          <w:rFonts w:ascii="Times New Roman" w:hAnsi="Times New Roman" w:cs="Times New Roman"/>
          <w:b/>
          <w:bCs/>
          <w:sz w:val="28"/>
          <w:szCs w:val="28"/>
        </w:rPr>
        <w:t xml:space="preserve">V. МЕТОДИЧЕСКИ УКАЗАНИЯ ЗА ПРИЛАГАНЕ НА УЧЕБНАТА ПРОГРАМА </w:t>
      </w:r>
    </w:p>
    <w:p w14:paraId="5A2BB775" w14:textId="2697D620" w:rsidR="005A604F" w:rsidRDefault="005A604F" w:rsidP="0001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04F">
        <w:rPr>
          <w:rFonts w:ascii="Times New Roman" w:hAnsi="Times New Roman" w:cs="Times New Roman"/>
          <w:sz w:val="28"/>
          <w:szCs w:val="28"/>
        </w:rPr>
        <w:t>Възможно е развиване на интегративни връзки с направленията: български език, математика, ориентиране в социалния свят, ориентиране в природата</w:t>
      </w:r>
      <w:r>
        <w:rPr>
          <w:rFonts w:ascii="Times New Roman" w:hAnsi="Times New Roman" w:cs="Times New Roman"/>
          <w:sz w:val="28"/>
          <w:szCs w:val="28"/>
        </w:rPr>
        <w:t>, изкуства и физическа култура.</w:t>
      </w:r>
    </w:p>
    <w:p w14:paraId="5A29FBB0" w14:textId="0E3F6B38" w:rsidR="005A604F" w:rsidRDefault="005A604F" w:rsidP="0001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04F">
        <w:rPr>
          <w:rFonts w:ascii="Times New Roman" w:hAnsi="Times New Roman" w:cs="Times New Roman"/>
          <w:sz w:val="28"/>
          <w:szCs w:val="28"/>
        </w:rPr>
        <w:t>За да е ефектен възпитателно-образователният процес по БДП в детската градина, трябва да се реализира на богата нагледно–практическа основа, даваща възможност на децата да се включат в различни видове дейности: учебна, игрова, трудова. При неговото реализиране учителят дава място на обучението по БДП както в различните ситуации, така също в различните видове игри, разходки и наблюдения. Учителят трябва да използва индивидуална</w:t>
      </w:r>
      <w:r>
        <w:rPr>
          <w:rFonts w:ascii="Times New Roman" w:hAnsi="Times New Roman" w:cs="Times New Roman"/>
          <w:sz w:val="28"/>
          <w:szCs w:val="28"/>
        </w:rPr>
        <w:t>та и групова дейност на децата.</w:t>
      </w:r>
    </w:p>
    <w:p w14:paraId="17A97644" w14:textId="16E82986" w:rsidR="005A604F" w:rsidRDefault="005A604F" w:rsidP="0001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04F">
        <w:rPr>
          <w:rFonts w:ascii="Times New Roman" w:hAnsi="Times New Roman" w:cs="Times New Roman"/>
          <w:sz w:val="28"/>
          <w:szCs w:val="28"/>
        </w:rPr>
        <w:t>Целите на възпитанието и обучението по БДП в детската градина е започване на формиране на начални представи на децата и умения за ориентиране в пътната среда. Необходимо е конкретизирането на тези цели за всяка група, въз основа на въз</w:t>
      </w:r>
      <w:r>
        <w:rPr>
          <w:rFonts w:ascii="Times New Roman" w:hAnsi="Times New Roman" w:cs="Times New Roman"/>
          <w:sz w:val="28"/>
          <w:szCs w:val="28"/>
        </w:rPr>
        <w:t>растовите особености на децата.</w:t>
      </w:r>
    </w:p>
    <w:p w14:paraId="5B2AD4AF" w14:textId="72167399" w:rsidR="005A604F" w:rsidRDefault="00010EC2" w:rsidP="005A60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A604F" w:rsidRPr="005A604F">
        <w:rPr>
          <w:rFonts w:ascii="Times New Roman" w:hAnsi="Times New Roman" w:cs="Times New Roman"/>
          <w:sz w:val="28"/>
          <w:szCs w:val="28"/>
        </w:rPr>
        <w:t>Съдържанието на възпитанието и обучението по БДП трябва да съответства на средата, в която децата живеят, и да бъде предимно графично-илюстративно (т</w:t>
      </w:r>
      <w:r w:rsidR="005A604F">
        <w:rPr>
          <w:rFonts w:ascii="Times New Roman" w:hAnsi="Times New Roman" w:cs="Times New Roman"/>
          <w:sz w:val="28"/>
          <w:szCs w:val="28"/>
        </w:rPr>
        <w:t>абла, рисунки, филмчета и др.).</w:t>
      </w:r>
    </w:p>
    <w:p w14:paraId="152E3071" w14:textId="4B3BE41A" w:rsidR="00D82AEE" w:rsidRDefault="005A604F" w:rsidP="0001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04F">
        <w:rPr>
          <w:rFonts w:ascii="Times New Roman" w:hAnsi="Times New Roman" w:cs="Times New Roman"/>
          <w:sz w:val="28"/>
          <w:szCs w:val="28"/>
        </w:rPr>
        <w:t xml:space="preserve">При възпитанието и обучението по БДП трябва да се използват активно-действени методи и организационни форми (беседи, игри, етюди, конструиране, моделиране, представления, разходки, наблюдения и др.). Средствата за възпитанието и обучението по БДП трябва да са в контекста на цялата среда в детската градина. </w:t>
      </w:r>
      <w:bookmarkStart w:id="2" w:name="_Hlk53510112"/>
      <w:r w:rsidRPr="005A604F">
        <w:rPr>
          <w:rFonts w:ascii="Times New Roman" w:hAnsi="Times New Roman" w:cs="Times New Roman"/>
          <w:sz w:val="28"/>
          <w:szCs w:val="28"/>
        </w:rPr>
        <w:t>За постигане на целите е необходимо във всяка група през</w:t>
      </w:r>
      <w:r w:rsidR="008A4D44">
        <w:rPr>
          <w:rFonts w:ascii="Times New Roman" w:hAnsi="Times New Roman" w:cs="Times New Roman"/>
          <w:sz w:val="28"/>
          <w:szCs w:val="28"/>
        </w:rPr>
        <w:t xml:space="preserve"> годината да се провеждат по: І група – 5 занятия, ІІ група – 5 занятия, ІІІ група – 6 занятия и ІV група - 7</w:t>
      </w:r>
      <w:r w:rsidRPr="005A604F">
        <w:rPr>
          <w:rFonts w:ascii="Times New Roman" w:hAnsi="Times New Roman" w:cs="Times New Roman"/>
          <w:sz w:val="28"/>
          <w:szCs w:val="28"/>
        </w:rPr>
        <w:t xml:space="preserve"> занятия (ситуации).</w:t>
      </w:r>
    </w:p>
    <w:bookmarkEnd w:id="2"/>
    <w:p w14:paraId="53AAA258" w14:textId="5422EF32" w:rsidR="00010EC2" w:rsidRDefault="00010EC2" w:rsidP="0001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3F3A36" w14:textId="77777777" w:rsidR="00010EC2" w:rsidRDefault="00010EC2" w:rsidP="0001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0523FD" w14:textId="77777777" w:rsidR="00B71550" w:rsidRPr="0050525F" w:rsidRDefault="00C21D89" w:rsidP="00C21D8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525F">
        <w:rPr>
          <w:rFonts w:ascii="Times New Roman" w:hAnsi="Times New Roman" w:cs="Times New Roman"/>
          <w:b/>
          <w:bCs/>
          <w:sz w:val="28"/>
          <w:szCs w:val="28"/>
        </w:rPr>
        <w:t xml:space="preserve">VI. СПЕЦИФИЧНИ МЕТОДИ И ФОРМИ ЗА ОЦЕНЯВАНЕ НА ПОСТИЖЕНИЯТА </w:t>
      </w:r>
      <w:r w:rsidR="0039777E" w:rsidRPr="0050525F">
        <w:rPr>
          <w:rFonts w:ascii="Times New Roman" w:hAnsi="Times New Roman" w:cs="Times New Roman"/>
          <w:b/>
          <w:bCs/>
          <w:sz w:val="28"/>
          <w:szCs w:val="28"/>
        </w:rPr>
        <w:t xml:space="preserve">НА ДЕТЕТО В I – </w:t>
      </w:r>
      <w:r w:rsidR="00B71550" w:rsidRPr="0050525F">
        <w:rPr>
          <w:rFonts w:ascii="Times New Roman" w:hAnsi="Times New Roman" w:cs="Times New Roman"/>
          <w:b/>
          <w:bCs/>
          <w:sz w:val="28"/>
          <w:szCs w:val="28"/>
        </w:rPr>
        <w:t xml:space="preserve">IV ГРУПА </w:t>
      </w:r>
    </w:p>
    <w:p w14:paraId="68425894" w14:textId="1F308EF1" w:rsidR="00C21D89" w:rsidRDefault="00C21D89" w:rsidP="0001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D89">
        <w:rPr>
          <w:rFonts w:ascii="Times New Roman" w:hAnsi="Times New Roman" w:cs="Times New Roman"/>
          <w:sz w:val="28"/>
          <w:szCs w:val="28"/>
        </w:rPr>
        <w:t>За контрол на постиженията на децата трябва да се използват предимно устни методи за проверка, наблюдения на поведението им и оценяване резулта</w:t>
      </w:r>
      <w:r>
        <w:rPr>
          <w:rFonts w:ascii="Times New Roman" w:hAnsi="Times New Roman" w:cs="Times New Roman"/>
          <w:sz w:val="28"/>
          <w:szCs w:val="28"/>
        </w:rPr>
        <w:t>тите от тяхната учебна дейност.</w:t>
      </w:r>
    </w:p>
    <w:p w14:paraId="544D2465" w14:textId="14AD8C7E" w:rsidR="00C21D89" w:rsidRDefault="00C21D89" w:rsidP="00010E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D89">
        <w:rPr>
          <w:rFonts w:ascii="Times New Roman" w:hAnsi="Times New Roman" w:cs="Times New Roman"/>
          <w:sz w:val="28"/>
          <w:szCs w:val="28"/>
        </w:rPr>
        <w:t>Игрите с правила в тази възраст могат да изпъл</w:t>
      </w:r>
      <w:r>
        <w:rPr>
          <w:rFonts w:ascii="Times New Roman" w:hAnsi="Times New Roman" w:cs="Times New Roman"/>
          <w:sz w:val="28"/>
          <w:szCs w:val="28"/>
        </w:rPr>
        <w:t>няват роля на тестова проверка.</w:t>
      </w:r>
    </w:p>
    <w:p w14:paraId="6D656B6A" w14:textId="2384945D" w:rsidR="000632CA" w:rsidRDefault="00C21D89" w:rsidP="00884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D89">
        <w:rPr>
          <w:rFonts w:ascii="Times New Roman" w:hAnsi="Times New Roman" w:cs="Times New Roman"/>
          <w:sz w:val="28"/>
          <w:szCs w:val="28"/>
        </w:rPr>
        <w:t>При устната проверка се оценява умението на детето да отговаря самостоятелно и точно на поставени от учителя въпроси, да използва съответната терминология, да разказва по картина или серия от картини, по наблюдения и лични преживявания.</w:t>
      </w:r>
    </w:p>
    <w:p w14:paraId="303C7B91" w14:textId="1B5D43F8" w:rsidR="00F94916" w:rsidRDefault="00F94916" w:rsidP="00884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5548E66" w14:textId="77777777" w:rsidR="00F94916" w:rsidRDefault="00F94916" w:rsidP="00884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B14EF43" w14:textId="5D6DEA9E" w:rsidR="000E0954" w:rsidRDefault="000E0954" w:rsidP="00E50D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CC6">
        <w:rPr>
          <w:rFonts w:ascii="Times New Roman" w:hAnsi="Times New Roman" w:cs="Times New Roman"/>
          <w:b/>
          <w:bCs/>
          <w:sz w:val="28"/>
          <w:szCs w:val="28"/>
        </w:rPr>
        <w:lastRenderedPageBreak/>
        <w:t>VI</w:t>
      </w:r>
      <w:r w:rsidR="0050525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82CC6">
        <w:rPr>
          <w:rFonts w:ascii="Times New Roman" w:hAnsi="Times New Roman" w:cs="Times New Roman"/>
          <w:b/>
          <w:bCs/>
          <w:sz w:val="28"/>
          <w:szCs w:val="28"/>
        </w:rPr>
        <w:t>. ДЕЙНОСТИ И МЕРОПРИЯТИЯ</w:t>
      </w:r>
    </w:p>
    <w:p w14:paraId="6EC1FFE4" w14:textId="0729ED85" w:rsidR="00882CC6" w:rsidRPr="00882CC6" w:rsidRDefault="00882CC6" w:rsidP="00882CC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Административни дейности:</w:t>
      </w:r>
    </w:p>
    <w:tbl>
      <w:tblPr>
        <w:tblStyle w:val="a4"/>
        <w:tblW w:w="0" w:type="auto"/>
        <w:tblInd w:w="1346" w:type="dxa"/>
        <w:tblLook w:val="04A0" w:firstRow="1" w:lastRow="0" w:firstColumn="1" w:lastColumn="0" w:noHBand="0" w:noVBand="1"/>
      </w:tblPr>
      <w:tblGrid>
        <w:gridCol w:w="1810"/>
        <w:gridCol w:w="4749"/>
        <w:gridCol w:w="2835"/>
        <w:gridCol w:w="2212"/>
      </w:tblGrid>
      <w:tr w:rsidR="00882CC6" w14:paraId="50927D2E" w14:textId="77777777" w:rsidTr="00D43D14">
        <w:tc>
          <w:tcPr>
            <w:tcW w:w="1810" w:type="dxa"/>
          </w:tcPr>
          <w:p w14:paraId="46058622" w14:textId="0E17FB8F" w:rsidR="00882CC6" w:rsidRPr="00882CC6" w:rsidRDefault="00882CC6" w:rsidP="00882C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за реализиране</w:t>
            </w:r>
          </w:p>
        </w:tc>
        <w:tc>
          <w:tcPr>
            <w:tcW w:w="4749" w:type="dxa"/>
          </w:tcPr>
          <w:p w14:paraId="5CF7AE80" w14:textId="42907381" w:rsidR="00882CC6" w:rsidRPr="00882CC6" w:rsidRDefault="00882CC6" w:rsidP="00882C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Дейност</w:t>
            </w:r>
          </w:p>
        </w:tc>
        <w:tc>
          <w:tcPr>
            <w:tcW w:w="2835" w:type="dxa"/>
          </w:tcPr>
          <w:p w14:paraId="24EE50C6" w14:textId="0A42A312" w:rsidR="00882CC6" w:rsidRPr="00882CC6" w:rsidRDefault="00882CC6" w:rsidP="00882C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Отговорник</w:t>
            </w:r>
          </w:p>
        </w:tc>
        <w:tc>
          <w:tcPr>
            <w:tcW w:w="2212" w:type="dxa"/>
          </w:tcPr>
          <w:p w14:paraId="659D8176" w14:textId="5D7F1D56" w:rsidR="00882CC6" w:rsidRPr="00882CC6" w:rsidRDefault="00882CC6" w:rsidP="00882C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Очаквани резултати</w:t>
            </w:r>
          </w:p>
        </w:tc>
      </w:tr>
      <w:tr w:rsidR="00D43D14" w14:paraId="6EA9EA1B" w14:textId="77777777" w:rsidTr="00D43D14">
        <w:tc>
          <w:tcPr>
            <w:tcW w:w="1810" w:type="dxa"/>
          </w:tcPr>
          <w:p w14:paraId="1ED92980" w14:textId="3CDF5CBE" w:rsidR="00D43D14" w:rsidRDefault="00D43D14" w:rsidP="00E5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септември</w:t>
            </w:r>
          </w:p>
        </w:tc>
        <w:tc>
          <w:tcPr>
            <w:tcW w:w="4749" w:type="dxa"/>
          </w:tcPr>
          <w:p w14:paraId="0C19DA89" w14:textId="7CDA7C93" w:rsidR="00D43D14" w:rsidRDefault="00D43D14" w:rsidP="00E5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Изготвяне на годишния план за работа на комисията за учебната година</w:t>
            </w:r>
          </w:p>
        </w:tc>
        <w:tc>
          <w:tcPr>
            <w:tcW w:w="2835" w:type="dxa"/>
          </w:tcPr>
          <w:p w14:paraId="56E174BD" w14:textId="37029CA7" w:rsidR="00D43D14" w:rsidRDefault="00D43D14" w:rsidP="00E5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Комисията по БДП</w:t>
            </w:r>
          </w:p>
        </w:tc>
        <w:tc>
          <w:tcPr>
            <w:tcW w:w="2212" w:type="dxa"/>
            <w:vMerge w:val="restart"/>
          </w:tcPr>
          <w:p w14:paraId="270D574C" w14:textId="77777777" w:rsidR="00D43D14" w:rsidRDefault="00D43D14" w:rsidP="0088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DABCBA" w14:textId="77777777" w:rsidR="00D43D14" w:rsidRDefault="00D43D14" w:rsidP="0088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6F54C" w14:textId="77777777" w:rsidR="00D43D14" w:rsidRDefault="00D43D14" w:rsidP="0088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D5AA0" w14:textId="77777777" w:rsidR="00D43D14" w:rsidRDefault="00D43D14" w:rsidP="0088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A62E6" w14:textId="77777777" w:rsidR="00D43D14" w:rsidRDefault="00D43D14" w:rsidP="0088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0E2EE" w14:textId="77777777" w:rsidR="00D43D14" w:rsidRDefault="00D43D14" w:rsidP="0088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E81FA" w14:textId="77777777" w:rsidR="00D43D14" w:rsidRDefault="00D43D14" w:rsidP="0088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1D3289" w14:textId="77777777" w:rsidR="00D43D14" w:rsidRDefault="00D43D14" w:rsidP="0088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 структуриране на дейността по БДП</w:t>
            </w:r>
          </w:p>
          <w:p w14:paraId="22484EA1" w14:textId="20168515" w:rsidR="00D43D14" w:rsidRDefault="00D43D14" w:rsidP="0088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D14" w14:paraId="237FCB5A" w14:textId="77777777" w:rsidTr="00D43D14">
        <w:tc>
          <w:tcPr>
            <w:tcW w:w="1810" w:type="dxa"/>
          </w:tcPr>
          <w:p w14:paraId="0786F909" w14:textId="210CFBEE" w:rsidR="00D43D14" w:rsidRDefault="00D43D14" w:rsidP="0088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5">
              <w:rPr>
                <w:rFonts w:ascii="Times New Roman" w:hAnsi="Times New Roman" w:cs="Times New Roman"/>
                <w:sz w:val="28"/>
                <w:szCs w:val="28"/>
              </w:rPr>
              <w:t>септември</w:t>
            </w:r>
          </w:p>
        </w:tc>
        <w:tc>
          <w:tcPr>
            <w:tcW w:w="4749" w:type="dxa"/>
          </w:tcPr>
          <w:p w14:paraId="600C7F0C" w14:textId="3AD88742" w:rsidR="00D43D14" w:rsidRDefault="00D43D14" w:rsidP="0088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Приемане на Плана по БДП на заседание на Педагогически съвет</w:t>
            </w:r>
          </w:p>
        </w:tc>
        <w:tc>
          <w:tcPr>
            <w:tcW w:w="2835" w:type="dxa"/>
          </w:tcPr>
          <w:p w14:paraId="5A72D2B7" w14:textId="77777777" w:rsidR="00D43D14" w:rsidRDefault="00D43D14" w:rsidP="0088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</w:tcPr>
          <w:p w14:paraId="020A8AC7" w14:textId="12632B82" w:rsidR="00D43D14" w:rsidRDefault="00D43D14" w:rsidP="0088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D14" w14:paraId="02BE873D" w14:textId="77777777" w:rsidTr="00D43D14">
        <w:tc>
          <w:tcPr>
            <w:tcW w:w="1810" w:type="dxa"/>
          </w:tcPr>
          <w:p w14:paraId="78A90532" w14:textId="0A298ED0" w:rsidR="00D43D14" w:rsidRDefault="00D43D14" w:rsidP="0088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C5">
              <w:rPr>
                <w:rFonts w:ascii="Times New Roman" w:hAnsi="Times New Roman" w:cs="Times New Roman"/>
                <w:sz w:val="28"/>
                <w:szCs w:val="28"/>
              </w:rPr>
              <w:t>септември</w:t>
            </w:r>
          </w:p>
        </w:tc>
        <w:tc>
          <w:tcPr>
            <w:tcW w:w="4749" w:type="dxa"/>
          </w:tcPr>
          <w:p w14:paraId="5F40A5E8" w14:textId="184B6849" w:rsidR="00D43D14" w:rsidRDefault="00D43D14" w:rsidP="0088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Дейности по обезопасяване на детската градина за опазване на живото и здравето на децата.</w:t>
            </w:r>
          </w:p>
          <w:p w14:paraId="00B9A518" w14:textId="77777777" w:rsidR="00D43D14" w:rsidRDefault="00D43D14" w:rsidP="0088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Оглед на пътната обстановка в района на детската градина:</w:t>
            </w:r>
          </w:p>
          <w:p w14:paraId="2F9E078C" w14:textId="76FA4EC4" w:rsidR="00D43D14" w:rsidRPr="00D42EFA" w:rsidRDefault="00D43D14" w:rsidP="00D42EF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EFA">
              <w:rPr>
                <w:rFonts w:ascii="Times New Roman" w:hAnsi="Times New Roman" w:cs="Times New Roman"/>
                <w:sz w:val="28"/>
                <w:szCs w:val="28"/>
              </w:rPr>
              <w:t>наличие на необходими пътни знаци;</w:t>
            </w:r>
          </w:p>
          <w:p w14:paraId="310F291A" w14:textId="11DAD780" w:rsidR="00D43D14" w:rsidRPr="00D42EFA" w:rsidRDefault="00D43D14" w:rsidP="00D42EF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EFA">
              <w:rPr>
                <w:rFonts w:ascii="Times New Roman" w:hAnsi="Times New Roman" w:cs="Times New Roman"/>
                <w:sz w:val="28"/>
                <w:szCs w:val="28"/>
              </w:rPr>
              <w:t>обезопасени огради;</w:t>
            </w:r>
          </w:p>
          <w:p w14:paraId="53684A0B" w14:textId="64EC0BAA" w:rsidR="00D43D14" w:rsidRPr="00D42EFA" w:rsidRDefault="00D43D14" w:rsidP="00D42EF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EFA">
              <w:rPr>
                <w:rFonts w:ascii="Times New Roman" w:hAnsi="Times New Roman" w:cs="Times New Roman"/>
                <w:sz w:val="28"/>
                <w:szCs w:val="28"/>
              </w:rPr>
              <w:t>наличност и състояние на пешеходните пътеки около детската градина;</w:t>
            </w:r>
          </w:p>
          <w:p w14:paraId="3C729155" w14:textId="3D4540CD" w:rsidR="00D43D14" w:rsidRPr="00D42EFA" w:rsidRDefault="00D43D14" w:rsidP="00D42EF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EFA">
              <w:rPr>
                <w:rFonts w:ascii="Times New Roman" w:hAnsi="Times New Roman" w:cs="Times New Roman"/>
                <w:sz w:val="28"/>
                <w:szCs w:val="28"/>
              </w:rPr>
              <w:t>състояние на уличното осветление;</w:t>
            </w:r>
          </w:p>
          <w:p w14:paraId="073956A3" w14:textId="4D0F508C" w:rsidR="00D43D14" w:rsidRPr="00D42EFA" w:rsidRDefault="00D43D14" w:rsidP="00D42EF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C9D">
              <w:rPr>
                <w:rFonts w:ascii="Times New Roman" w:hAnsi="Times New Roman" w:cs="Times New Roman"/>
                <w:sz w:val="28"/>
                <w:szCs w:val="28"/>
              </w:rPr>
              <w:t>забрана достъп на МПС в двора на детската градина</w:t>
            </w:r>
            <w:r w:rsidR="00117C9D" w:rsidRPr="00117C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26757194" w14:textId="77777777" w:rsidR="00D43D14" w:rsidRDefault="00D43D14" w:rsidP="00D4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629452" w14:textId="77777777" w:rsidR="00D43D14" w:rsidRDefault="00D43D14" w:rsidP="00D4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2C8A7" w14:textId="77777777" w:rsidR="00D43D14" w:rsidRDefault="00D43D14" w:rsidP="00D4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3684C" w14:textId="77777777" w:rsidR="00D43D14" w:rsidRDefault="00D43D14" w:rsidP="00D4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093E7" w14:textId="77777777" w:rsidR="00D43D14" w:rsidRDefault="00D43D14" w:rsidP="00D4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44FEC" w14:textId="77777777" w:rsidR="00D43D14" w:rsidRDefault="00D43D14" w:rsidP="00D4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6F932" w14:textId="77777777" w:rsidR="00D43D14" w:rsidRDefault="00D43D14" w:rsidP="00D4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69BD99" w14:textId="77777777" w:rsidR="00D43D14" w:rsidRDefault="00D43D14" w:rsidP="00D4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BD6E47" w14:textId="52365773" w:rsidR="00D43D14" w:rsidRDefault="00E9143A" w:rsidP="00D4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D43D14">
              <w:rPr>
                <w:rFonts w:ascii="Times New Roman" w:hAnsi="Times New Roman" w:cs="Times New Roman"/>
                <w:sz w:val="28"/>
                <w:szCs w:val="28"/>
              </w:rPr>
              <w:t xml:space="preserve"> и председател на УКБДП</w:t>
            </w:r>
          </w:p>
        </w:tc>
        <w:tc>
          <w:tcPr>
            <w:tcW w:w="2212" w:type="dxa"/>
            <w:vMerge/>
          </w:tcPr>
          <w:p w14:paraId="273C6313" w14:textId="20BD03FB" w:rsidR="00D43D14" w:rsidRDefault="00D43D14" w:rsidP="0088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3A" w14:paraId="65C24FAF" w14:textId="77777777" w:rsidTr="00D43D14">
        <w:tc>
          <w:tcPr>
            <w:tcW w:w="1810" w:type="dxa"/>
          </w:tcPr>
          <w:p w14:paraId="428FFDD2" w14:textId="33F3B57F" w:rsidR="00E9143A" w:rsidRPr="00EE0DC5" w:rsidRDefault="00E9143A" w:rsidP="0088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749" w:type="dxa"/>
          </w:tcPr>
          <w:p w14:paraId="290936DC" w14:textId="4949D73A" w:rsidR="00E9143A" w:rsidRDefault="00E9143A" w:rsidP="0088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Осигуряване на единна комуникационна стратегия по БДП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публикуване на Годишния план по БДП на официална</w:t>
            </w:r>
            <w:r w:rsidR="00980A19">
              <w:rPr>
                <w:rFonts w:ascii="Times New Roman" w:hAnsi="Times New Roman" w:cs="Times New Roman"/>
                <w:sz w:val="28"/>
                <w:szCs w:val="28"/>
              </w:rPr>
              <w:t>та страница на детската градина и друга информация свързана с безопасността на движение по пътищата.</w:t>
            </w:r>
          </w:p>
        </w:tc>
        <w:tc>
          <w:tcPr>
            <w:tcW w:w="2835" w:type="dxa"/>
          </w:tcPr>
          <w:p w14:paraId="618A5A08" w14:textId="09C5BA83" w:rsidR="00E9143A" w:rsidRDefault="00E9143A" w:rsidP="00D4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212" w:type="dxa"/>
            <w:vMerge/>
          </w:tcPr>
          <w:p w14:paraId="13ACC305" w14:textId="77777777" w:rsidR="00E9143A" w:rsidRDefault="00E9143A" w:rsidP="0088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D14" w14:paraId="576FD441" w14:textId="77777777" w:rsidTr="00D43D14">
        <w:tc>
          <w:tcPr>
            <w:tcW w:w="1810" w:type="dxa"/>
          </w:tcPr>
          <w:p w14:paraId="1992BFF2" w14:textId="315AE09D" w:rsidR="00D43D14" w:rsidRPr="00EE0DC5" w:rsidRDefault="00D43D14" w:rsidP="0088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април</w:t>
            </w:r>
          </w:p>
        </w:tc>
        <w:tc>
          <w:tcPr>
            <w:tcW w:w="4749" w:type="dxa"/>
          </w:tcPr>
          <w:p w14:paraId="51AF1123" w14:textId="24D96B13" w:rsidR="00D43D14" w:rsidRPr="00D42EFA" w:rsidRDefault="00D43D14" w:rsidP="00D42EF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Дейности по обезопасяване на детската градина за опазване на живото и здравето на децата – </w:t>
            </w:r>
            <w:r w:rsidRPr="00D42E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повторен оглед.</w:t>
            </w:r>
          </w:p>
          <w:p w14:paraId="2DDA67F4" w14:textId="77777777" w:rsidR="00D43D14" w:rsidRDefault="00D43D14" w:rsidP="0088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ED2C898" w14:textId="0D138120" w:rsidR="00D43D14" w:rsidRDefault="00D43D14" w:rsidP="00D4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и председател на УКБДП</w:t>
            </w:r>
          </w:p>
        </w:tc>
        <w:tc>
          <w:tcPr>
            <w:tcW w:w="2212" w:type="dxa"/>
            <w:vMerge/>
          </w:tcPr>
          <w:p w14:paraId="67663799" w14:textId="356F2DD8" w:rsidR="00D43D14" w:rsidRDefault="00D43D14" w:rsidP="00882C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F09963" w14:textId="12395A29" w:rsidR="000E0954" w:rsidRDefault="000E0954" w:rsidP="00E50DA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449FA7" w14:textId="23A7784F" w:rsidR="000E0954" w:rsidRDefault="00C542F4" w:rsidP="00C542F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2F4">
        <w:rPr>
          <w:rFonts w:ascii="Times New Roman" w:hAnsi="Times New Roman" w:cs="Times New Roman"/>
          <w:b/>
          <w:bCs/>
          <w:sz w:val="28"/>
          <w:szCs w:val="28"/>
        </w:rPr>
        <w:t>Обогатяване на образователната среда по БДП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4"/>
        <w:tblW w:w="0" w:type="auto"/>
        <w:tblInd w:w="1346" w:type="dxa"/>
        <w:tblLook w:val="04A0" w:firstRow="1" w:lastRow="0" w:firstColumn="1" w:lastColumn="0" w:noHBand="0" w:noVBand="1"/>
      </w:tblPr>
      <w:tblGrid>
        <w:gridCol w:w="1810"/>
        <w:gridCol w:w="5032"/>
        <w:gridCol w:w="2552"/>
        <w:gridCol w:w="2212"/>
      </w:tblGrid>
      <w:tr w:rsidR="00C542F4" w14:paraId="33989075" w14:textId="77777777" w:rsidTr="00114583">
        <w:tc>
          <w:tcPr>
            <w:tcW w:w="1810" w:type="dxa"/>
          </w:tcPr>
          <w:p w14:paraId="36978613" w14:textId="77777777" w:rsidR="00C542F4" w:rsidRPr="00882CC6" w:rsidRDefault="00C542F4" w:rsidP="00E406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за реализиране</w:t>
            </w:r>
          </w:p>
        </w:tc>
        <w:tc>
          <w:tcPr>
            <w:tcW w:w="5032" w:type="dxa"/>
          </w:tcPr>
          <w:p w14:paraId="6DFF5B45" w14:textId="77777777" w:rsidR="00C542F4" w:rsidRPr="00882CC6" w:rsidRDefault="00C542F4" w:rsidP="00E406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Дейност</w:t>
            </w:r>
          </w:p>
        </w:tc>
        <w:tc>
          <w:tcPr>
            <w:tcW w:w="2552" w:type="dxa"/>
          </w:tcPr>
          <w:p w14:paraId="785D5422" w14:textId="77777777" w:rsidR="00C542F4" w:rsidRPr="00882CC6" w:rsidRDefault="00C542F4" w:rsidP="00E406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Отговорник</w:t>
            </w:r>
          </w:p>
        </w:tc>
        <w:tc>
          <w:tcPr>
            <w:tcW w:w="2212" w:type="dxa"/>
          </w:tcPr>
          <w:p w14:paraId="2F71961D" w14:textId="77777777" w:rsidR="00C542F4" w:rsidRPr="00882CC6" w:rsidRDefault="00C542F4" w:rsidP="00E406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Очаквани резултати</w:t>
            </w:r>
          </w:p>
        </w:tc>
      </w:tr>
      <w:tr w:rsidR="00D43D14" w14:paraId="7898D1A0" w14:textId="77777777" w:rsidTr="00114583">
        <w:tc>
          <w:tcPr>
            <w:tcW w:w="1810" w:type="dxa"/>
          </w:tcPr>
          <w:p w14:paraId="7EEA9BA3" w14:textId="77777777" w:rsidR="00D43D14" w:rsidRDefault="00D43D14" w:rsidP="00E40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септември</w:t>
            </w:r>
          </w:p>
        </w:tc>
        <w:tc>
          <w:tcPr>
            <w:tcW w:w="5032" w:type="dxa"/>
          </w:tcPr>
          <w:p w14:paraId="0961B2D4" w14:textId="23CD7EE6" w:rsidR="00D43D14" w:rsidRDefault="00D43D14" w:rsidP="00E40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Осигуряване на методическа литература и насоки за работата на учителите.</w:t>
            </w:r>
          </w:p>
        </w:tc>
        <w:tc>
          <w:tcPr>
            <w:tcW w:w="2552" w:type="dxa"/>
          </w:tcPr>
          <w:p w14:paraId="0416372D" w14:textId="77777777" w:rsidR="00D43D14" w:rsidRDefault="00D43D14" w:rsidP="00E40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Комисията по БДП</w:t>
            </w:r>
          </w:p>
        </w:tc>
        <w:tc>
          <w:tcPr>
            <w:tcW w:w="2212" w:type="dxa"/>
            <w:vMerge w:val="restart"/>
          </w:tcPr>
          <w:p w14:paraId="76FE6A58" w14:textId="77777777" w:rsidR="00D43D14" w:rsidRDefault="00D43D14" w:rsidP="00D4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94E0ED" w14:textId="77777777" w:rsidR="00D43D14" w:rsidRDefault="00D43D14" w:rsidP="00D4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F8BAA" w14:textId="77777777" w:rsidR="00D43D14" w:rsidRDefault="00D43D14" w:rsidP="00D4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BD66CD" w14:textId="77777777" w:rsidR="00D43D14" w:rsidRDefault="00D43D14" w:rsidP="00D4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9ECAB" w14:textId="77777777" w:rsidR="00D43D14" w:rsidRDefault="00D43D14" w:rsidP="00D4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B4E069" w14:textId="77777777" w:rsidR="00D43D14" w:rsidRDefault="00D43D14" w:rsidP="00D4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84D92" w14:textId="77777777" w:rsidR="00D43D14" w:rsidRDefault="00D43D14" w:rsidP="00D4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E610F" w14:textId="77777777" w:rsidR="00D43D14" w:rsidRDefault="00D43D14" w:rsidP="00AA2C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8A80D" w14:textId="77777777" w:rsidR="00D43D14" w:rsidRDefault="00D43D14" w:rsidP="00D4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779688" w14:textId="77777777" w:rsidR="00D43D14" w:rsidRDefault="00D43D14" w:rsidP="00D4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4F69C0" w14:textId="34D3CD4B" w:rsidR="00D43D14" w:rsidRDefault="00D43D14" w:rsidP="00D43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Ефективно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овладяване на правилата за движение по пътищата</w:t>
            </w:r>
          </w:p>
        </w:tc>
      </w:tr>
      <w:tr w:rsidR="00D43D14" w14:paraId="5E4C5284" w14:textId="77777777" w:rsidTr="00114583">
        <w:tc>
          <w:tcPr>
            <w:tcW w:w="1810" w:type="dxa"/>
          </w:tcPr>
          <w:p w14:paraId="19AED007" w14:textId="1BDB880D" w:rsidR="00D43D14" w:rsidRDefault="00D43D14" w:rsidP="00E40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постоянен</w:t>
            </w:r>
          </w:p>
        </w:tc>
        <w:tc>
          <w:tcPr>
            <w:tcW w:w="5032" w:type="dxa"/>
          </w:tcPr>
          <w:p w14:paraId="3A778A2E" w14:textId="77777777" w:rsidR="00D43D14" w:rsidRDefault="00D43D14" w:rsidP="00E40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2F4">
              <w:rPr>
                <w:rFonts w:ascii="Times New Roman" w:hAnsi="Times New Roman" w:cs="Times New Roman"/>
                <w:sz w:val="28"/>
                <w:szCs w:val="28"/>
              </w:rPr>
              <w:t xml:space="preserve">Обогатяване на учебно–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Pr="00C542F4">
              <w:rPr>
                <w:rFonts w:ascii="Times New Roman" w:hAnsi="Times New Roman" w:cs="Times New Roman"/>
                <w:sz w:val="28"/>
                <w:szCs w:val="28"/>
              </w:rPr>
              <w:t xml:space="preserve">дактичната и материалната база за обучение по БДП. </w:t>
            </w:r>
          </w:p>
          <w:p w14:paraId="626F5B68" w14:textId="02ACCE6B" w:rsidR="00D43D14" w:rsidRPr="00114583" w:rsidRDefault="00D43D14" w:rsidP="0011458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83">
              <w:rPr>
                <w:rFonts w:ascii="Times New Roman" w:hAnsi="Times New Roman" w:cs="Times New Roman"/>
                <w:sz w:val="28"/>
                <w:szCs w:val="28"/>
              </w:rPr>
              <w:t>Актуализация на материалите, необходими за осигуряване на транспортна култура.</w:t>
            </w:r>
          </w:p>
        </w:tc>
        <w:tc>
          <w:tcPr>
            <w:tcW w:w="2552" w:type="dxa"/>
          </w:tcPr>
          <w:p w14:paraId="65128DD4" w14:textId="28920D65" w:rsidR="00D43D14" w:rsidRDefault="00D43D14" w:rsidP="00E40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Учители по групи</w:t>
            </w:r>
          </w:p>
        </w:tc>
        <w:tc>
          <w:tcPr>
            <w:tcW w:w="2212" w:type="dxa"/>
            <w:vMerge/>
          </w:tcPr>
          <w:p w14:paraId="13D7F12F" w14:textId="29EA6EBE" w:rsidR="00D43D14" w:rsidRDefault="00D43D14" w:rsidP="00E40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D14" w14:paraId="6E55100C" w14:textId="77777777" w:rsidTr="00D43D14">
        <w:trPr>
          <w:trHeight w:val="983"/>
        </w:trPr>
        <w:tc>
          <w:tcPr>
            <w:tcW w:w="1810" w:type="dxa"/>
          </w:tcPr>
          <w:p w14:paraId="310685DE" w14:textId="3841C682" w:rsidR="00D43D14" w:rsidRDefault="00D43D14" w:rsidP="00E40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BCB">
              <w:rPr>
                <w:rFonts w:ascii="Times New Roman" w:hAnsi="Times New Roman" w:cs="Times New Roman"/>
                <w:sz w:val="28"/>
                <w:szCs w:val="28"/>
              </w:rPr>
              <w:t>декември</w:t>
            </w:r>
          </w:p>
        </w:tc>
        <w:tc>
          <w:tcPr>
            <w:tcW w:w="5032" w:type="dxa"/>
          </w:tcPr>
          <w:p w14:paraId="499B45FD" w14:textId="77777777" w:rsidR="00D43D14" w:rsidRDefault="00D43D14" w:rsidP="00114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83">
              <w:rPr>
                <w:rFonts w:ascii="Times New Roman" w:hAnsi="Times New Roman" w:cs="Times New Roman"/>
                <w:sz w:val="28"/>
                <w:szCs w:val="28"/>
              </w:rPr>
              <w:t>Обогатяване на учебно– дидактичната и материалната база за обучение по БДП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A0284C" w14:textId="745488C4" w:rsidR="00D43D14" w:rsidRDefault="00D43D14" w:rsidP="0011458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83">
              <w:rPr>
                <w:rFonts w:ascii="Times New Roman" w:hAnsi="Times New Roman" w:cs="Times New Roman"/>
                <w:sz w:val="28"/>
                <w:szCs w:val="28"/>
              </w:rPr>
              <w:t xml:space="preserve">Изграждане на външна и </w:t>
            </w:r>
            <w:r w:rsidRPr="00114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вътрешна площадка по БДП </w:t>
            </w:r>
          </w:p>
          <w:p w14:paraId="3E77BD33" w14:textId="77777777" w:rsidR="00D43D14" w:rsidRPr="00114583" w:rsidRDefault="00D43D14" w:rsidP="00114583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83">
              <w:rPr>
                <w:rFonts w:ascii="Times New Roman" w:hAnsi="Times New Roman" w:cs="Times New Roman"/>
                <w:sz w:val="28"/>
                <w:szCs w:val="28"/>
              </w:rPr>
              <w:t>Закупуване на оборудване и обзавеждане за външна и вътрешна площадка:</w:t>
            </w:r>
          </w:p>
          <w:p w14:paraId="4C89BB4C" w14:textId="05D747D3" w:rsidR="00D43D14" w:rsidRPr="00114583" w:rsidRDefault="00D43D14" w:rsidP="0011458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14583">
              <w:rPr>
                <w:rFonts w:ascii="Times New Roman" w:hAnsi="Times New Roman" w:cs="Times New Roman"/>
                <w:b/>
                <w:bCs/>
                <w:i/>
                <w:iCs/>
              </w:rPr>
              <w:t>Осъществено с помощта на одобрен проект по Национална програма "Осигуряване на съвременна образователна среда"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</w:tc>
        <w:tc>
          <w:tcPr>
            <w:tcW w:w="2552" w:type="dxa"/>
          </w:tcPr>
          <w:p w14:paraId="5AE338BC" w14:textId="77777777" w:rsidR="00D43D14" w:rsidRDefault="00D43D14" w:rsidP="00E40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04743D" w14:textId="77777777" w:rsidR="00D43D14" w:rsidRDefault="00D43D14" w:rsidP="00E40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C303C" w14:textId="17D91407" w:rsidR="00D43D14" w:rsidRDefault="00D43D14" w:rsidP="00E40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7DE21DF1" w14:textId="27FB0459" w:rsidR="00D43D14" w:rsidRDefault="00D43D14" w:rsidP="00E40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Комисия по проектите</w:t>
            </w:r>
          </w:p>
          <w:p w14:paraId="3B03531A" w14:textId="77777777" w:rsidR="00D43D14" w:rsidRDefault="00D43D14" w:rsidP="00E40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7D61A" w14:textId="77777777" w:rsidR="00D43D14" w:rsidRDefault="00D43D14" w:rsidP="00E40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D6C21" w14:textId="77777777" w:rsidR="00D43D14" w:rsidRDefault="00D43D14" w:rsidP="00E40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9E8CF" w14:textId="77777777" w:rsidR="00D43D14" w:rsidRDefault="00D43D14" w:rsidP="00E40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D5173B" w14:textId="77777777" w:rsidR="00D43D14" w:rsidRDefault="00D43D14" w:rsidP="00E40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E8F798" w14:textId="0D05A9F3" w:rsidR="00D43D14" w:rsidRDefault="00D43D14" w:rsidP="00E40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</w:tcPr>
          <w:p w14:paraId="39B1A007" w14:textId="1F42511A" w:rsidR="00D43D14" w:rsidRDefault="00D43D14" w:rsidP="00E40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D14" w14:paraId="58DFA6C3" w14:textId="77777777" w:rsidTr="00114583">
        <w:tc>
          <w:tcPr>
            <w:tcW w:w="1810" w:type="dxa"/>
          </w:tcPr>
          <w:p w14:paraId="50557E97" w14:textId="2D14CF94" w:rsidR="00D43D14" w:rsidRPr="00EE0DC5" w:rsidRDefault="00D43D14" w:rsidP="00E40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5032" w:type="dxa"/>
          </w:tcPr>
          <w:p w14:paraId="7AE645C9" w14:textId="1B64D724" w:rsidR="00D43D14" w:rsidRPr="009C24B1" w:rsidRDefault="00D43D14" w:rsidP="00E4067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Беседи с децата за предстоящата ваканция и опасностите на играта на неподходящи места и без надзор</w:t>
            </w:r>
            <w:r w:rsidR="00793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F10358A" w14:textId="77777777" w:rsidR="00D43D14" w:rsidRDefault="00D43D14" w:rsidP="00E40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BE2E358" w14:textId="5D7B7962" w:rsidR="00D43D14" w:rsidRDefault="00D43D14" w:rsidP="00E40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Учители по групи</w:t>
            </w:r>
          </w:p>
        </w:tc>
        <w:tc>
          <w:tcPr>
            <w:tcW w:w="2212" w:type="dxa"/>
            <w:vMerge/>
          </w:tcPr>
          <w:p w14:paraId="2A389CAF" w14:textId="3C8296C3" w:rsidR="00D43D14" w:rsidRDefault="00D43D14" w:rsidP="00E40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BF38A7" w14:textId="09E2665C" w:rsidR="00C542F4" w:rsidRDefault="00C542F4" w:rsidP="00C542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7D8102" w14:textId="62CAFC4C" w:rsidR="003C11D5" w:rsidRDefault="003C11D5" w:rsidP="00C542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DCFE5" w14:textId="2E7C0C5C" w:rsidR="003C11D5" w:rsidRPr="003C11D5" w:rsidRDefault="003C11D5" w:rsidP="003C11D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Координационно и консултативни дейности с учителите.</w:t>
      </w:r>
    </w:p>
    <w:p w14:paraId="38BE4431" w14:textId="77777777" w:rsidR="003C11D5" w:rsidRDefault="003C11D5" w:rsidP="00C542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Ind w:w="1346" w:type="dxa"/>
        <w:tblLook w:val="04A0" w:firstRow="1" w:lastRow="0" w:firstColumn="1" w:lastColumn="0" w:noHBand="0" w:noVBand="1"/>
      </w:tblPr>
      <w:tblGrid>
        <w:gridCol w:w="1810"/>
        <w:gridCol w:w="5032"/>
        <w:gridCol w:w="2552"/>
        <w:gridCol w:w="2212"/>
      </w:tblGrid>
      <w:tr w:rsidR="003C11D5" w14:paraId="655BE314" w14:textId="77777777" w:rsidTr="00E40676">
        <w:tc>
          <w:tcPr>
            <w:tcW w:w="1810" w:type="dxa"/>
          </w:tcPr>
          <w:p w14:paraId="446FE842" w14:textId="77777777" w:rsidR="003C11D5" w:rsidRPr="00882CC6" w:rsidRDefault="003C11D5" w:rsidP="00E406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за реализиране</w:t>
            </w:r>
          </w:p>
        </w:tc>
        <w:tc>
          <w:tcPr>
            <w:tcW w:w="5032" w:type="dxa"/>
          </w:tcPr>
          <w:p w14:paraId="142DFAE1" w14:textId="77777777" w:rsidR="003C11D5" w:rsidRPr="00882CC6" w:rsidRDefault="003C11D5" w:rsidP="00E406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Дейност</w:t>
            </w:r>
          </w:p>
        </w:tc>
        <w:tc>
          <w:tcPr>
            <w:tcW w:w="2552" w:type="dxa"/>
          </w:tcPr>
          <w:p w14:paraId="42FE477B" w14:textId="77777777" w:rsidR="003C11D5" w:rsidRPr="00882CC6" w:rsidRDefault="003C11D5" w:rsidP="00E406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Отговорник</w:t>
            </w:r>
          </w:p>
        </w:tc>
        <w:tc>
          <w:tcPr>
            <w:tcW w:w="2212" w:type="dxa"/>
          </w:tcPr>
          <w:p w14:paraId="300906F0" w14:textId="77777777" w:rsidR="003C11D5" w:rsidRPr="00882CC6" w:rsidRDefault="003C11D5" w:rsidP="00E406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Очаквани резултати</w:t>
            </w:r>
          </w:p>
        </w:tc>
      </w:tr>
      <w:tr w:rsidR="00AA2CD9" w14:paraId="20B52635" w14:textId="77777777" w:rsidTr="00E40676">
        <w:tc>
          <w:tcPr>
            <w:tcW w:w="1810" w:type="dxa"/>
          </w:tcPr>
          <w:p w14:paraId="11235175" w14:textId="77777777" w:rsidR="00AA2CD9" w:rsidRDefault="00AA2CD9" w:rsidP="00E40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септември</w:t>
            </w:r>
          </w:p>
        </w:tc>
        <w:tc>
          <w:tcPr>
            <w:tcW w:w="5032" w:type="dxa"/>
          </w:tcPr>
          <w:p w14:paraId="12F8AB28" w14:textId="115481A8" w:rsidR="00AA2CD9" w:rsidRDefault="00AA2CD9" w:rsidP="00E40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Изготвяне на тематични разпределения  по БДП за всяка възрастова група</w:t>
            </w:r>
          </w:p>
        </w:tc>
        <w:tc>
          <w:tcPr>
            <w:tcW w:w="2552" w:type="dxa"/>
          </w:tcPr>
          <w:p w14:paraId="68CAD31A" w14:textId="77777777" w:rsidR="00AA2CD9" w:rsidRDefault="00AA2CD9" w:rsidP="00E40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Комисията по БДП</w:t>
            </w:r>
          </w:p>
        </w:tc>
        <w:tc>
          <w:tcPr>
            <w:tcW w:w="2212" w:type="dxa"/>
            <w:vMerge w:val="restart"/>
          </w:tcPr>
          <w:p w14:paraId="481187C7" w14:textId="77777777" w:rsidR="00AA2CD9" w:rsidRDefault="00AA2CD9" w:rsidP="00E40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2B662" w14:textId="77777777" w:rsidR="00AA2CD9" w:rsidRDefault="00AA2CD9" w:rsidP="00E40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96D613" w14:textId="22DBCB47" w:rsidR="00AA2CD9" w:rsidRDefault="00AA2CD9" w:rsidP="003D0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21AB0" w14:textId="0296BF1D" w:rsidR="00AA2CD9" w:rsidRDefault="00AA2CD9" w:rsidP="003D0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E6199" w14:textId="77777777" w:rsidR="00AA2CD9" w:rsidRDefault="00AA2CD9" w:rsidP="003D0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9F6A14" w14:textId="77777777" w:rsidR="00AA2CD9" w:rsidRDefault="00AA2CD9" w:rsidP="00E40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Ефективно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овладяване на правилата за движение по пътищата</w:t>
            </w:r>
          </w:p>
        </w:tc>
      </w:tr>
      <w:tr w:rsidR="00AA2CD9" w14:paraId="215ED0C9" w14:textId="77777777" w:rsidTr="00E40676">
        <w:tc>
          <w:tcPr>
            <w:tcW w:w="1810" w:type="dxa"/>
          </w:tcPr>
          <w:p w14:paraId="608787C8" w14:textId="00CA1916" w:rsidR="00AA2CD9" w:rsidRDefault="00AA2CD9" w:rsidP="00E40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октомври</w:t>
            </w:r>
          </w:p>
        </w:tc>
        <w:tc>
          <w:tcPr>
            <w:tcW w:w="5032" w:type="dxa"/>
          </w:tcPr>
          <w:p w14:paraId="6BB0EBF9" w14:textId="5F8B0577" w:rsidR="00AA2CD9" w:rsidRPr="006E39FD" w:rsidRDefault="00AA2CD9" w:rsidP="006E3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9FD">
              <w:rPr>
                <w:rFonts w:ascii="Times New Roman" w:hAnsi="Times New Roman" w:cs="Times New Roman"/>
                <w:sz w:val="28"/>
                <w:szCs w:val="28"/>
              </w:rPr>
              <w:t>Учителите по групи да включат годишните си разпределения ситуациите за обучение по БДП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14:paraId="7D599A3A" w14:textId="77777777" w:rsidR="00AA2CD9" w:rsidRDefault="00AA2CD9" w:rsidP="00E40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Учители по групи</w:t>
            </w:r>
          </w:p>
        </w:tc>
        <w:tc>
          <w:tcPr>
            <w:tcW w:w="2212" w:type="dxa"/>
            <w:vMerge/>
          </w:tcPr>
          <w:p w14:paraId="717E9D20" w14:textId="77777777" w:rsidR="00AA2CD9" w:rsidRDefault="00AA2CD9" w:rsidP="00E40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D9" w14:paraId="68B9B3EE" w14:textId="77777777" w:rsidTr="00E40676">
        <w:tc>
          <w:tcPr>
            <w:tcW w:w="1810" w:type="dxa"/>
          </w:tcPr>
          <w:p w14:paraId="1D4DE47D" w14:textId="10CFB7EF" w:rsidR="00AA2CD9" w:rsidRDefault="00AA2CD9" w:rsidP="00E40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постоянен</w:t>
            </w:r>
          </w:p>
        </w:tc>
        <w:tc>
          <w:tcPr>
            <w:tcW w:w="5032" w:type="dxa"/>
          </w:tcPr>
          <w:p w14:paraId="50435B3D" w14:textId="4427799D" w:rsidR="00AA2CD9" w:rsidRPr="006E39FD" w:rsidRDefault="00AA2CD9" w:rsidP="006E39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Интегриране на темите по БДП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темите от учебното съдържание по останалите образователни направления</w:t>
            </w:r>
          </w:p>
        </w:tc>
        <w:tc>
          <w:tcPr>
            <w:tcW w:w="2552" w:type="dxa"/>
          </w:tcPr>
          <w:p w14:paraId="4310061B" w14:textId="48A3E4F4" w:rsidR="00AA2CD9" w:rsidRDefault="00AA2CD9" w:rsidP="00E40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Учители по групи</w:t>
            </w:r>
          </w:p>
        </w:tc>
        <w:tc>
          <w:tcPr>
            <w:tcW w:w="2212" w:type="dxa"/>
            <w:vMerge/>
          </w:tcPr>
          <w:p w14:paraId="58C71692" w14:textId="77777777" w:rsidR="00AA2CD9" w:rsidRDefault="00AA2CD9" w:rsidP="00E40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D9" w14:paraId="68CE20E1" w14:textId="77777777" w:rsidTr="00E40676">
        <w:trPr>
          <w:trHeight w:val="983"/>
        </w:trPr>
        <w:tc>
          <w:tcPr>
            <w:tcW w:w="1810" w:type="dxa"/>
          </w:tcPr>
          <w:p w14:paraId="4D7C61BF" w14:textId="66214776" w:rsidR="00AA2CD9" w:rsidRDefault="00AA2CD9" w:rsidP="00E40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постоянен</w:t>
            </w:r>
          </w:p>
        </w:tc>
        <w:tc>
          <w:tcPr>
            <w:tcW w:w="5032" w:type="dxa"/>
          </w:tcPr>
          <w:p w14:paraId="239967B2" w14:textId="38FE5558" w:rsidR="00AA2CD9" w:rsidRPr="003D0EFF" w:rsidRDefault="00AA2CD9" w:rsidP="00E40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FF">
              <w:rPr>
                <w:rFonts w:ascii="Times New Roman" w:hAnsi="Times New Roman" w:cs="Times New Roman"/>
                <w:sz w:val="28"/>
                <w:szCs w:val="28"/>
              </w:rPr>
              <w:t>Ефективно и целого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D0E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3D0EFF">
              <w:rPr>
                <w:rFonts w:ascii="Times New Roman" w:hAnsi="Times New Roman" w:cs="Times New Roman"/>
                <w:sz w:val="28"/>
                <w:szCs w:val="28"/>
              </w:rPr>
              <w:t>но използване на площадките по БДП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5E2B551A" w14:textId="77777777" w:rsidR="00AA2CD9" w:rsidRDefault="00AA2CD9" w:rsidP="00A80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4D7EF" w14:textId="5D217B83" w:rsidR="00AA2CD9" w:rsidRDefault="00AA2CD9" w:rsidP="00E40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Учители по групи</w:t>
            </w:r>
          </w:p>
          <w:p w14:paraId="728CC3DD" w14:textId="77777777" w:rsidR="00AA2CD9" w:rsidRDefault="00AA2CD9" w:rsidP="00E40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81B76B" w14:textId="77777777" w:rsidR="00AA2CD9" w:rsidRDefault="00AA2CD9" w:rsidP="003D0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</w:tcPr>
          <w:p w14:paraId="0B66260B" w14:textId="77777777" w:rsidR="00AA2CD9" w:rsidRDefault="00AA2CD9" w:rsidP="00E40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D9" w14:paraId="58E40DE2" w14:textId="77777777" w:rsidTr="00E40676">
        <w:trPr>
          <w:trHeight w:val="983"/>
        </w:trPr>
        <w:tc>
          <w:tcPr>
            <w:tcW w:w="1810" w:type="dxa"/>
          </w:tcPr>
          <w:p w14:paraId="35E6BB35" w14:textId="48CC454A" w:rsidR="00AA2CD9" w:rsidRPr="003D0EFF" w:rsidRDefault="00AA2CD9" w:rsidP="00E40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EFF">
              <w:rPr>
                <w:rFonts w:ascii="Times New Roman" w:hAnsi="Times New Roman" w:cs="Times New Roman"/>
                <w:sz w:val="28"/>
                <w:szCs w:val="28"/>
              </w:rPr>
              <w:t>постоянен</w:t>
            </w:r>
          </w:p>
        </w:tc>
        <w:tc>
          <w:tcPr>
            <w:tcW w:w="5032" w:type="dxa"/>
          </w:tcPr>
          <w:p w14:paraId="6FA8BFEF" w14:textId="0477B11F" w:rsidR="00AA2CD9" w:rsidRPr="003D0EFF" w:rsidRDefault="00AA2CD9" w:rsidP="00E40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Провеждане на обучаващи, игрово-познавателни и практически ситуации по БДП.</w:t>
            </w:r>
          </w:p>
        </w:tc>
        <w:tc>
          <w:tcPr>
            <w:tcW w:w="2552" w:type="dxa"/>
          </w:tcPr>
          <w:p w14:paraId="7E2012D0" w14:textId="77777777" w:rsidR="00AA2CD9" w:rsidRDefault="00AA2CD9" w:rsidP="00F94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Учители по групи</w:t>
            </w:r>
          </w:p>
          <w:p w14:paraId="571E388C" w14:textId="77777777" w:rsidR="00AA2CD9" w:rsidRDefault="00AA2CD9" w:rsidP="00125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8324E" w14:textId="77777777" w:rsidR="00AA2CD9" w:rsidRDefault="00AA2CD9" w:rsidP="00E40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</w:tcPr>
          <w:p w14:paraId="7C0EA530" w14:textId="77777777" w:rsidR="00AA2CD9" w:rsidRDefault="00AA2CD9" w:rsidP="00E40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D9" w14:paraId="63B4111E" w14:textId="77777777" w:rsidTr="00E40676">
        <w:trPr>
          <w:trHeight w:val="983"/>
        </w:trPr>
        <w:tc>
          <w:tcPr>
            <w:tcW w:w="1810" w:type="dxa"/>
          </w:tcPr>
          <w:p w14:paraId="2A1C3F0E" w14:textId="01F48771" w:rsidR="00AA2CD9" w:rsidRPr="003D0EFF" w:rsidRDefault="00AA2CD9" w:rsidP="00E40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постоянен</w:t>
            </w:r>
          </w:p>
        </w:tc>
        <w:tc>
          <w:tcPr>
            <w:tcW w:w="5032" w:type="dxa"/>
          </w:tcPr>
          <w:p w14:paraId="18ABB269" w14:textId="2C2105BE" w:rsidR="00AA2CD9" w:rsidRDefault="00AA2CD9" w:rsidP="00E40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916">
              <w:rPr>
                <w:rFonts w:ascii="Times New Roman" w:hAnsi="Times New Roman" w:cs="Times New Roman"/>
                <w:sz w:val="28"/>
                <w:szCs w:val="28"/>
              </w:rPr>
              <w:t>Прожекция на филми и мултимедийна презентация по БДП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14:paraId="2F7EBCE2" w14:textId="77777777" w:rsidR="00AA2CD9" w:rsidRDefault="00AA2CD9" w:rsidP="00F94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Учители по групи</w:t>
            </w:r>
          </w:p>
          <w:p w14:paraId="0DE83413" w14:textId="77777777" w:rsidR="00AA2CD9" w:rsidRDefault="00AA2CD9" w:rsidP="00125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</w:tcPr>
          <w:p w14:paraId="20226CC9" w14:textId="77777777" w:rsidR="00AA2CD9" w:rsidRDefault="00AA2CD9" w:rsidP="00E406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D9" w14:paraId="6B57DB6A" w14:textId="77777777" w:rsidTr="00E40676">
        <w:trPr>
          <w:trHeight w:val="983"/>
        </w:trPr>
        <w:tc>
          <w:tcPr>
            <w:tcW w:w="1810" w:type="dxa"/>
          </w:tcPr>
          <w:p w14:paraId="4D3CE401" w14:textId="0D3CB029" w:rsidR="00AA2CD9" w:rsidRDefault="00AA2CD9" w:rsidP="00AB4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постоянен</w:t>
            </w:r>
          </w:p>
        </w:tc>
        <w:tc>
          <w:tcPr>
            <w:tcW w:w="5032" w:type="dxa"/>
          </w:tcPr>
          <w:p w14:paraId="3403E9EF" w14:textId="3EA9FA07" w:rsidR="00AA2CD9" w:rsidRPr="00F94916" w:rsidRDefault="00AA2CD9" w:rsidP="00AB4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824">
              <w:rPr>
                <w:rFonts w:ascii="Times New Roman" w:hAnsi="Times New Roman" w:cs="Times New Roman"/>
                <w:sz w:val="28"/>
                <w:szCs w:val="28"/>
              </w:rPr>
              <w:t>Осигуряване на възможност за наблюдение и практическо участие на децата в различни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извън детската градина</w:t>
            </w:r>
          </w:p>
        </w:tc>
        <w:tc>
          <w:tcPr>
            <w:tcW w:w="2552" w:type="dxa"/>
          </w:tcPr>
          <w:p w14:paraId="1ADC55B4" w14:textId="77777777" w:rsidR="00AA2CD9" w:rsidRPr="00AB4824" w:rsidRDefault="00AA2CD9" w:rsidP="00AB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24">
              <w:rPr>
                <w:rFonts w:ascii="Times New Roman" w:hAnsi="Times New Roman" w:cs="Times New Roman"/>
                <w:sz w:val="28"/>
                <w:szCs w:val="28"/>
              </w:rPr>
              <w:t>Учители</w:t>
            </w:r>
          </w:p>
          <w:p w14:paraId="15323B10" w14:textId="0C0E4792" w:rsidR="00AA2CD9" w:rsidRDefault="00AA2CD9" w:rsidP="00AB4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824">
              <w:rPr>
                <w:rFonts w:ascii="Times New Roman" w:hAnsi="Times New Roman" w:cs="Times New Roman"/>
                <w:sz w:val="28"/>
                <w:szCs w:val="28"/>
              </w:rPr>
              <w:t>подготвителни групи</w:t>
            </w:r>
          </w:p>
        </w:tc>
        <w:tc>
          <w:tcPr>
            <w:tcW w:w="2212" w:type="dxa"/>
            <w:vMerge/>
          </w:tcPr>
          <w:p w14:paraId="431081FF" w14:textId="77777777" w:rsidR="00AA2CD9" w:rsidRDefault="00AA2CD9" w:rsidP="00AB4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6BDA5B" w14:textId="77777777" w:rsidR="009C24B1" w:rsidRDefault="009C24B1" w:rsidP="009C24B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1018130" w14:textId="044AA70F" w:rsidR="009C24B1" w:rsidRPr="009C24B1" w:rsidRDefault="009C24B1" w:rsidP="009C24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Участие на учителите в квалификационни дейности.</w:t>
      </w:r>
    </w:p>
    <w:p w14:paraId="339A49A3" w14:textId="77777777" w:rsidR="009C24B1" w:rsidRPr="009C24B1" w:rsidRDefault="009C24B1" w:rsidP="00C542F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4"/>
        <w:tblW w:w="0" w:type="auto"/>
        <w:tblInd w:w="1346" w:type="dxa"/>
        <w:tblLook w:val="04A0" w:firstRow="1" w:lastRow="0" w:firstColumn="1" w:lastColumn="0" w:noHBand="0" w:noVBand="1"/>
      </w:tblPr>
      <w:tblGrid>
        <w:gridCol w:w="1810"/>
        <w:gridCol w:w="5032"/>
        <w:gridCol w:w="2552"/>
        <w:gridCol w:w="2212"/>
      </w:tblGrid>
      <w:tr w:rsidR="009C24B1" w14:paraId="5F5F89D8" w14:textId="77777777" w:rsidTr="00A71F60">
        <w:tc>
          <w:tcPr>
            <w:tcW w:w="1810" w:type="dxa"/>
          </w:tcPr>
          <w:p w14:paraId="500589BD" w14:textId="77777777" w:rsidR="009C24B1" w:rsidRPr="00882CC6" w:rsidRDefault="009C24B1" w:rsidP="00A71F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за реализиране</w:t>
            </w:r>
          </w:p>
        </w:tc>
        <w:tc>
          <w:tcPr>
            <w:tcW w:w="5032" w:type="dxa"/>
          </w:tcPr>
          <w:p w14:paraId="7F8205BA" w14:textId="77777777" w:rsidR="009C24B1" w:rsidRPr="00882CC6" w:rsidRDefault="009C24B1" w:rsidP="00A71F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Дейност</w:t>
            </w:r>
          </w:p>
        </w:tc>
        <w:tc>
          <w:tcPr>
            <w:tcW w:w="2552" w:type="dxa"/>
          </w:tcPr>
          <w:p w14:paraId="3A22AA41" w14:textId="77777777" w:rsidR="009C24B1" w:rsidRPr="00882CC6" w:rsidRDefault="009C24B1" w:rsidP="00A71F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Отговорник</w:t>
            </w:r>
          </w:p>
        </w:tc>
        <w:tc>
          <w:tcPr>
            <w:tcW w:w="2212" w:type="dxa"/>
          </w:tcPr>
          <w:p w14:paraId="5EEA58DA" w14:textId="77777777" w:rsidR="009C24B1" w:rsidRPr="00882CC6" w:rsidRDefault="009C24B1" w:rsidP="00A71F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Очаквани резултати</w:t>
            </w:r>
          </w:p>
        </w:tc>
      </w:tr>
      <w:tr w:rsidR="009C24B1" w14:paraId="565F1EEB" w14:textId="77777777" w:rsidTr="00A71F60">
        <w:tc>
          <w:tcPr>
            <w:tcW w:w="1810" w:type="dxa"/>
          </w:tcPr>
          <w:p w14:paraId="15DC317E" w14:textId="77777777" w:rsidR="00AA2CD9" w:rsidRDefault="00AA2CD9" w:rsidP="00A7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318BB" w14:textId="77777777" w:rsidR="00AA2CD9" w:rsidRDefault="00AA2CD9" w:rsidP="00A7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81DD3" w14:textId="3B63716C" w:rsidR="009C24B1" w:rsidRDefault="009C24B1" w:rsidP="00A7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ноември</w:t>
            </w:r>
          </w:p>
        </w:tc>
        <w:tc>
          <w:tcPr>
            <w:tcW w:w="5032" w:type="dxa"/>
          </w:tcPr>
          <w:p w14:paraId="2CF6B06C" w14:textId="4E7AE355" w:rsidR="009C24B1" w:rsidRDefault="00F22CF1" w:rsidP="009C24B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bookmarkStart w:id="3" w:name="_GoBack"/>
            <w:bookmarkEnd w:id="3"/>
            <w:r w:rsidR="009C24B1">
              <w:rPr>
                <w:rFonts w:ascii="Times New Roman" w:hAnsi="Times New Roman" w:cs="Times New Roman"/>
                <w:sz w:val="28"/>
                <w:szCs w:val="28"/>
              </w:rPr>
              <w:t>чители</w:t>
            </w:r>
            <w:r w:rsidR="009C24B1" w:rsidRPr="009C24B1">
              <w:rPr>
                <w:rFonts w:ascii="Times New Roman" w:hAnsi="Times New Roman" w:cs="Times New Roman"/>
                <w:sz w:val="28"/>
                <w:szCs w:val="28"/>
              </w:rPr>
              <w:t>, които не са придобили квалификация по методика на преподаването по БДП</w:t>
            </w:r>
          </w:p>
          <w:p w14:paraId="56DD193E" w14:textId="322D76E7" w:rsidR="009C24B1" w:rsidRPr="009C24B1" w:rsidRDefault="009C24B1" w:rsidP="009C24B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Поддържаща квалификация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БДП – всички учители в детската градина</w:t>
            </w:r>
          </w:p>
        </w:tc>
        <w:tc>
          <w:tcPr>
            <w:tcW w:w="2552" w:type="dxa"/>
          </w:tcPr>
          <w:p w14:paraId="37CA84C0" w14:textId="77777777" w:rsidR="008649AE" w:rsidRDefault="008649AE" w:rsidP="00A7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A255E7" w14:textId="77777777" w:rsidR="008649AE" w:rsidRDefault="008649AE" w:rsidP="00A7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E4772" w14:textId="6F5395AF" w:rsidR="009C24B1" w:rsidRDefault="009C24B1" w:rsidP="00864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Квалификационен курс по БДП</w:t>
            </w:r>
          </w:p>
        </w:tc>
        <w:tc>
          <w:tcPr>
            <w:tcW w:w="2212" w:type="dxa"/>
          </w:tcPr>
          <w:p w14:paraId="6A4CA847" w14:textId="77777777" w:rsidR="009C24B1" w:rsidRDefault="009C24B1" w:rsidP="00A7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E08BC7" w14:textId="77777777" w:rsidR="009C24B1" w:rsidRDefault="009C24B1" w:rsidP="00A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Ефективно овладяване на правилата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движение по пътищата</w:t>
            </w:r>
          </w:p>
        </w:tc>
      </w:tr>
    </w:tbl>
    <w:p w14:paraId="5AA98D05" w14:textId="77777777" w:rsidR="008649AE" w:rsidRDefault="008649AE" w:rsidP="00C542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EDA5FB" w14:textId="28D8C4F4" w:rsidR="009C24B1" w:rsidRDefault="008649AE" w:rsidP="008649A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Мероприятия.</w:t>
      </w:r>
    </w:p>
    <w:tbl>
      <w:tblPr>
        <w:tblStyle w:val="a4"/>
        <w:tblW w:w="0" w:type="auto"/>
        <w:tblInd w:w="1346" w:type="dxa"/>
        <w:tblLook w:val="04A0" w:firstRow="1" w:lastRow="0" w:firstColumn="1" w:lastColumn="0" w:noHBand="0" w:noVBand="1"/>
      </w:tblPr>
      <w:tblGrid>
        <w:gridCol w:w="2051"/>
        <w:gridCol w:w="5032"/>
        <w:gridCol w:w="2552"/>
        <w:gridCol w:w="2212"/>
      </w:tblGrid>
      <w:tr w:rsidR="008649AE" w14:paraId="601E20D5" w14:textId="77777777" w:rsidTr="00A11653">
        <w:tc>
          <w:tcPr>
            <w:tcW w:w="2051" w:type="dxa"/>
          </w:tcPr>
          <w:p w14:paraId="6EE4BC0B" w14:textId="77777777" w:rsidR="008649AE" w:rsidRDefault="008649AE" w:rsidP="00A71F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Организирано</w:t>
            </w:r>
          </w:p>
          <w:p w14:paraId="01BAE1ED" w14:textId="519BBA57" w:rsidR="008649AE" w:rsidRPr="00882CC6" w:rsidRDefault="004B5D84" w:rsidP="00A71F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ниво</w:t>
            </w:r>
          </w:p>
        </w:tc>
        <w:tc>
          <w:tcPr>
            <w:tcW w:w="5032" w:type="dxa"/>
          </w:tcPr>
          <w:p w14:paraId="7979F9D1" w14:textId="0738D9DE" w:rsidR="008649AE" w:rsidRPr="00882CC6" w:rsidRDefault="008649AE" w:rsidP="00A71F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за реализиране/дейности</w:t>
            </w:r>
          </w:p>
        </w:tc>
        <w:tc>
          <w:tcPr>
            <w:tcW w:w="2552" w:type="dxa"/>
          </w:tcPr>
          <w:p w14:paraId="5771B406" w14:textId="5D9D024F" w:rsidR="008649AE" w:rsidRPr="00882CC6" w:rsidRDefault="008649AE" w:rsidP="00A71F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Участници</w:t>
            </w:r>
          </w:p>
        </w:tc>
        <w:tc>
          <w:tcPr>
            <w:tcW w:w="2212" w:type="dxa"/>
          </w:tcPr>
          <w:p w14:paraId="401426B7" w14:textId="4616DA3E" w:rsidR="008649AE" w:rsidRPr="00882CC6" w:rsidRDefault="008649AE" w:rsidP="00A71F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Отговорник</w:t>
            </w:r>
          </w:p>
        </w:tc>
      </w:tr>
      <w:tr w:rsidR="00A11653" w14:paraId="2BCF44A4" w14:textId="77777777" w:rsidTr="00A11653">
        <w:tc>
          <w:tcPr>
            <w:tcW w:w="2051" w:type="dxa"/>
          </w:tcPr>
          <w:p w14:paraId="7580C42C" w14:textId="77777777" w:rsidR="00A11653" w:rsidRDefault="00A11653" w:rsidP="00A7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831F0" w14:textId="77777777" w:rsidR="00A11653" w:rsidRDefault="00A11653" w:rsidP="00A7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1D134" w14:textId="77777777" w:rsidR="00A11653" w:rsidRDefault="00A11653" w:rsidP="00A7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CD78C" w14:textId="77777777" w:rsidR="00A11653" w:rsidRDefault="00A11653" w:rsidP="00A7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DE8E1" w14:textId="77777777" w:rsidR="00A11653" w:rsidRDefault="00A11653" w:rsidP="00A7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952E2" w14:textId="77777777" w:rsidR="00A11653" w:rsidRDefault="00A11653" w:rsidP="00A7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DE69DC" w14:textId="255FA057" w:rsidR="00A11653" w:rsidRDefault="00A11653" w:rsidP="00A7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 градина</w:t>
            </w:r>
          </w:p>
        </w:tc>
        <w:tc>
          <w:tcPr>
            <w:tcW w:w="5032" w:type="dxa"/>
          </w:tcPr>
          <w:p w14:paraId="525A243D" w14:textId="531FEA27" w:rsidR="00A11653" w:rsidRDefault="00A11653" w:rsidP="00A7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 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Тържествено откриване на новоизградената площадка по БДП  </w:t>
            </w:r>
          </w:p>
          <w:p w14:paraId="4A5CD60A" w14:textId="3476AD39" w:rsidR="00A11653" w:rsidRDefault="00A11653" w:rsidP="00A7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0306F" w14:textId="230F8EFD" w:rsidR="00A11653" w:rsidRDefault="00A11653" w:rsidP="00A7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ED4479" w14:textId="77689126" w:rsidR="00A11653" w:rsidRDefault="00A11653" w:rsidP="00A7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54BAE" w14:textId="77777777" w:rsidR="00A11653" w:rsidRDefault="00A11653" w:rsidP="00A7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09CAE" w14:textId="76DCFBFF" w:rsidR="00A11653" w:rsidRPr="00E81E44" w:rsidRDefault="00A11653" w:rsidP="00A71F6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4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 юни – Отбелязване на 29 юни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Денят на безопасността на движение по пътищата – Викторина на тема „</w:t>
            </w:r>
            <w:r w:rsidRPr="00E81E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Знам и мога да движа безопасно“.</w:t>
            </w:r>
          </w:p>
          <w:p w14:paraId="17A6D8EF" w14:textId="77777777" w:rsidR="00A11653" w:rsidRDefault="00A11653" w:rsidP="00A7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98F9F" w14:textId="2A61D1CB" w:rsidR="00A11653" w:rsidRDefault="00A11653" w:rsidP="00A7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4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м. </w:t>
            </w:r>
            <w:r w:rsidR="00AA2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ептември</w:t>
            </w:r>
            <w:r w:rsidRPr="00B54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Европейската седмица на мобилността -  </w:t>
            </w:r>
            <w:r w:rsidRPr="00E81E4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за рисунка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„Моето превозно средство на бъдещето“ </w:t>
            </w:r>
            <w:r w:rsidRPr="00E81E44">
              <w:rPr>
                <w:rFonts w:ascii="Times New Roman" w:hAnsi="Times New Roman" w:cs="Times New Roman"/>
                <w:sz w:val="28"/>
                <w:szCs w:val="28"/>
              </w:rPr>
              <w:t>(превозно средство, което не замърсява околната среда)</w:t>
            </w:r>
          </w:p>
          <w:p w14:paraId="10418952" w14:textId="2493DC39" w:rsidR="00F86DB1" w:rsidRDefault="00F86DB1" w:rsidP="00A7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74350C" w14:textId="2023EBFF" w:rsidR="00E11800" w:rsidRDefault="00E11800" w:rsidP="00A7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158ED" w14:textId="77777777" w:rsidR="00E11800" w:rsidRDefault="00E11800" w:rsidP="00A7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2FFDEE" w14:textId="30DBC8F2" w:rsidR="00F86DB1" w:rsidRPr="00E81E44" w:rsidRDefault="009967F6" w:rsidP="00A7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целогодишен</w:t>
            </w:r>
            <w:r w:rsidR="00AA2CD9" w:rsidRPr="00AA2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="00AA2CD9" w:rsidRPr="00AA2C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86DB1">
              <w:rPr>
                <w:rFonts w:ascii="Times New Roman" w:hAnsi="Times New Roman" w:cs="Times New Roman"/>
                <w:sz w:val="28"/>
                <w:szCs w:val="28"/>
              </w:rPr>
              <w:t>Кампания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4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„Придвижвам се безопасно и здравословно до детската градина“</w:t>
            </w:r>
            <w:r w:rsidR="000844B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A464C">
              <w:rPr>
                <w:rFonts w:ascii="Times New Roman" w:hAnsi="Times New Roman" w:cs="Times New Roman"/>
                <w:sz w:val="28"/>
                <w:szCs w:val="28"/>
              </w:rPr>
              <w:t>съвместна дейност с родители за повишаване на информативността за рискови фактори, свързани с БДП и здравето на децата – намаляване на вредните емисии във въздуха</w:t>
            </w:r>
            <w:r w:rsidR="000844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5901F00" w14:textId="672D27CD" w:rsidR="00A11653" w:rsidRDefault="00A11653" w:rsidP="00A7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C14C92E" w14:textId="77777777" w:rsidR="00A11653" w:rsidRDefault="00A11653" w:rsidP="00E8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Децата от</w:t>
            </w:r>
          </w:p>
          <w:p w14:paraId="31969E4B" w14:textId="40B648D4" w:rsidR="00A11653" w:rsidRDefault="00A11653" w:rsidP="00E8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E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всички възрастови групи</w:t>
            </w:r>
          </w:p>
          <w:p w14:paraId="06E6ABEA" w14:textId="77777777" w:rsidR="00A11653" w:rsidRDefault="00A11653" w:rsidP="00E8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5625F" w14:textId="578502D7" w:rsidR="00A11653" w:rsidRDefault="00A11653" w:rsidP="00E8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AC787" w14:textId="77777777" w:rsidR="00A11653" w:rsidRDefault="00A11653" w:rsidP="00E8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3889AC" w14:textId="77777777" w:rsidR="00A11653" w:rsidRDefault="00A11653" w:rsidP="00E81E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Децата от </w:t>
            </w:r>
            <w:r w:rsidRPr="00E81E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подготвителни групи</w:t>
            </w:r>
          </w:p>
          <w:p w14:paraId="35699BCE" w14:textId="77777777" w:rsidR="00A11653" w:rsidRDefault="00A11653" w:rsidP="00E8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ED251" w14:textId="77777777" w:rsidR="00A11653" w:rsidRDefault="00A11653" w:rsidP="00E8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132CE" w14:textId="77777777" w:rsidR="00A11653" w:rsidRDefault="00A11653" w:rsidP="00E81E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Децата от </w:t>
            </w:r>
            <w:r w:rsidRPr="00E81E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подготвителни групи</w:t>
            </w:r>
          </w:p>
          <w:p w14:paraId="659F7851" w14:textId="77777777" w:rsidR="00E11800" w:rsidRDefault="00E11800" w:rsidP="00E81E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D97FA0" w14:textId="77777777" w:rsidR="00E11800" w:rsidRDefault="00E11800" w:rsidP="00E81E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B15BCF" w14:textId="77777777" w:rsidR="00E11800" w:rsidRDefault="00E11800" w:rsidP="00E81E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5CA93F" w14:textId="77777777" w:rsidR="00E11800" w:rsidRDefault="00E11800" w:rsidP="00E81E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78DE9F" w14:textId="77777777" w:rsidR="00E11800" w:rsidRDefault="00E11800" w:rsidP="00E81E4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E017637" w14:textId="77777777" w:rsidR="00E11800" w:rsidRDefault="00E11800" w:rsidP="00E1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Децата от</w:t>
            </w:r>
          </w:p>
          <w:p w14:paraId="192110F2" w14:textId="77777777" w:rsidR="00E11800" w:rsidRDefault="00E11800" w:rsidP="00E1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E81E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всички възрастови групи</w:t>
            </w:r>
          </w:p>
          <w:p w14:paraId="75020310" w14:textId="60D5A070" w:rsidR="00E11800" w:rsidRDefault="00E11800" w:rsidP="00E8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</w:tcPr>
          <w:p w14:paraId="693C6243" w14:textId="22530FD9" w:rsidR="00A11653" w:rsidRDefault="00A11653" w:rsidP="00A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Комисията по БДП</w:t>
            </w:r>
          </w:p>
          <w:p w14:paraId="6793CEF9" w14:textId="7FB37800" w:rsidR="00A11653" w:rsidRDefault="00A11653" w:rsidP="00A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 комисия</w:t>
            </w:r>
          </w:p>
          <w:p w14:paraId="19F21A3C" w14:textId="2F024986" w:rsidR="00A11653" w:rsidRDefault="00A11653" w:rsidP="00E8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B56C0" w14:textId="77777777" w:rsidR="00A11653" w:rsidRDefault="00A11653" w:rsidP="00E81E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533D4" w14:textId="77777777" w:rsidR="00A11653" w:rsidRDefault="00A11653" w:rsidP="00E81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Комисията по БДП</w:t>
            </w:r>
          </w:p>
          <w:p w14:paraId="658D1755" w14:textId="77777777" w:rsidR="00A11653" w:rsidRDefault="00A11653" w:rsidP="00A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8D370F" w14:textId="77777777" w:rsidR="00A11653" w:rsidRDefault="00A11653" w:rsidP="00A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90F97" w14:textId="77777777" w:rsidR="00A11653" w:rsidRDefault="00A11653" w:rsidP="00A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DC446" w14:textId="607EB921" w:rsidR="00A11653" w:rsidRDefault="00A11653" w:rsidP="00A1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Комисията по БДП/</w:t>
            </w:r>
          </w:p>
          <w:p w14:paraId="6DCD93C2" w14:textId="77777777" w:rsidR="00A11653" w:rsidRDefault="00A11653" w:rsidP="00A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Учители по групи</w:t>
            </w:r>
          </w:p>
          <w:p w14:paraId="5FF40693" w14:textId="77777777" w:rsidR="00A11653" w:rsidRDefault="00A11653" w:rsidP="00A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9E131E" w14:textId="77777777" w:rsidR="00A11653" w:rsidRDefault="00A11653" w:rsidP="00A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1B456" w14:textId="77777777" w:rsidR="00A11653" w:rsidRDefault="00A11653" w:rsidP="00A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41BBA" w14:textId="77777777" w:rsidR="00A11653" w:rsidRDefault="00A11653" w:rsidP="00A71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89E96" w14:textId="77777777" w:rsidR="00A11653" w:rsidRDefault="00A11653" w:rsidP="00A1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Комисията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БДП/</w:t>
            </w:r>
          </w:p>
          <w:p w14:paraId="1E6F3DC1" w14:textId="77777777" w:rsidR="00A11653" w:rsidRDefault="00A11653" w:rsidP="00A1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Учители по групи</w:t>
            </w:r>
          </w:p>
          <w:p w14:paraId="2373C813" w14:textId="37ED1C9B" w:rsidR="00A11653" w:rsidRDefault="00A11653" w:rsidP="00A1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653" w14:paraId="30436581" w14:textId="77777777" w:rsidTr="00A11653">
        <w:tc>
          <w:tcPr>
            <w:tcW w:w="2051" w:type="dxa"/>
          </w:tcPr>
          <w:p w14:paraId="498902D9" w14:textId="484FB64C" w:rsidR="00A11653" w:rsidRDefault="00A11653" w:rsidP="00A7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Община </w:t>
            </w:r>
          </w:p>
        </w:tc>
        <w:tc>
          <w:tcPr>
            <w:tcW w:w="5032" w:type="dxa"/>
          </w:tcPr>
          <w:p w14:paraId="16B5D8C6" w14:textId="77777777" w:rsidR="00A11653" w:rsidRDefault="00A11653" w:rsidP="00A7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6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Ежегодно</w:t>
            </w:r>
          </w:p>
          <w:p w14:paraId="7EF39E00" w14:textId="10909BCE" w:rsidR="00A11653" w:rsidRDefault="00A11653" w:rsidP="00A7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Участия в мероприятия организирани от община Бургас:</w:t>
            </w:r>
          </w:p>
          <w:p w14:paraId="001E12A9" w14:textId="26F7CB08" w:rsidR="00A11653" w:rsidRDefault="00A11653" w:rsidP="00A7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викторини;</w:t>
            </w:r>
          </w:p>
          <w:p w14:paraId="15EBA62D" w14:textId="03E59E17" w:rsidR="00A11653" w:rsidRDefault="00A11653" w:rsidP="004B5D84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84">
              <w:rPr>
                <w:rFonts w:ascii="Times New Roman" w:hAnsi="Times New Roman" w:cs="Times New Roman"/>
                <w:sz w:val="28"/>
                <w:szCs w:val="28"/>
              </w:rPr>
              <w:t>празници свързани с БДП (игров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r w:rsidRPr="004B5D84">
              <w:rPr>
                <w:rFonts w:ascii="Times New Roman" w:hAnsi="Times New Roman" w:cs="Times New Roman"/>
                <w:sz w:val="28"/>
                <w:szCs w:val="28"/>
              </w:rPr>
              <w:t>познавателни и практически упражнения по БДП)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83F0C4F" w14:textId="2F4219FC" w:rsidR="00A11653" w:rsidRPr="004B5D84" w:rsidRDefault="00A11653" w:rsidP="004B5D84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D84">
              <w:rPr>
                <w:rFonts w:ascii="Times New Roman" w:hAnsi="Times New Roman" w:cs="Times New Roman"/>
                <w:sz w:val="28"/>
                <w:szCs w:val="28"/>
              </w:rPr>
              <w:t>участия в изложби и конкурси с рисунки по теми свързани с БДП</w:t>
            </w:r>
          </w:p>
        </w:tc>
        <w:tc>
          <w:tcPr>
            <w:tcW w:w="2552" w:type="dxa"/>
          </w:tcPr>
          <w:p w14:paraId="093577F6" w14:textId="77777777" w:rsidR="00A11653" w:rsidRDefault="00A11653" w:rsidP="00A7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EF23E" w14:textId="77777777" w:rsidR="00A11653" w:rsidRDefault="00A11653" w:rsidP="00A71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8057F" w14:textId="6347CA0B" w:rsidR="00A11653" w:rsidRDefault="00A11653" w:rsidP="00A1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Децата от </w:t>
            </w:r>
            <w:r w:rsidRPr="00E81E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подготвителни групи</w:t>
            </w:r>
          </w:p>
        </w:tc>
        <w:tc>
          <w:tcPr>
            <w:tcW w:w="2212" w:type="dxa"/>
          </w:tcPr>
          <w:p w14:paraId="0F9C0BEB" w14:textId="77777777" w:rsidR="00A11653" w:rsidRDefault="00A11653" w:rsidP="00A1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52704" w14:textId="77777777" w:rsidR="00A11653" w:rsidRDefault="00A11653" w:rsidP="00A1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0C79E" w14:textId="7081E32D" w:rsidR="00A11653" w:rsidRDefault="00A11653" w:rsidP="00A1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Комисията по БДП/</w:t>
            </w:r>
          </w:p>
          <w:p w14:paraId="3587A7F6" w14:textId="2F16BC36" w:rsidR="00A11653" w:rsidRDefault="00A11653" w:rsidP="00A116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Учители по групи</w:t>
            </w:r>
          </w:p>
        </w:tc>
      </w:tr>
    </w:tbl>
    <w:p w14:paraId="1F089EB5" w14:textId="0BE5A6D6" w:rsidR="008649AE" w:rsidRDefault="008649AE" w:rsidP="008649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3E05E2" w14:textId="2964B1F7" w:rsidR="00324348" w:rsidRDefault="00324348" w:rsidP="0032434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4348">
        <w:rPr>
          <w:rFonts w:ascii="Times New Roman" w:hAnsi="Times New Roman" w:cs="Times New Roman"/>
          <w:b/>
          <w:bCs/>
          <w:sz w:val="28"/>
          <w:szCs w:val="28"/>
        </w:rPr>
        <w:t>Съвместна дейност с родителска общност и други институции.</w:t>
      </w:r>
    </w:p>
    <w:tbl>
      <w:tblPr>
        <w:tblStyle w:val="a4"/>
        <w:tblW w:w="0" w:type="auto"/>
        <w:tblInd w:w="1346" w:type="dxa"/>
        <w:tblLook w:val="04A0" w:firstRow="1" w:lastRow="0" w:firstColumn="1" w:lastColumn="0" w:noHBand="0" w:noVBand="1"/>
      </w:tblPr>
      <w:tblGrid>
        <w:gridCol w:w="1810"/>
        <w:gridCol w:w="5032"/>
        <w:gridCol w:w="2552"/>
        <w:gridCol w:w="2212"/>
      </w:tblGrid>
      <w:tr w:rsidR="00BE30C1" w14:paraId="69F1C10B" w14:textId="77777777" w:rsidTr="00C31E9B">
        <w:tc>
          <w:tcPr>
            <w:tcW w:w="1810" w:type="dxa"/>
          </w:tcPr>
          <w:p w14:paraId="03723165" w14:textId="77777777" w:rsidR="00BE30C1" w:rsidRPr="00882CC6" w:rsidRDefault="00BE30C1" w:rsidP="00C31E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за реализиране</w:t>
            </w:r>
          </w:p>
        </w:tc>
        <w:tc>
          <w:tcPr>
            <w:tcW w:w="5032" w:type="dxa"/>
          </w:tcPr>
          <w:p w14:paraId="4EDDAE1B" w14:textId="77777777" w:rsidR="00BE30C1" w:rsidRPr="00882CC6" w:rsidRDefault="00BE30C1" w:rsidP="00C31E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Дейност</w:t>
            </w:r>
          </w:p>
        </w:tc>
        <w:tc>
          <w:tcPr>
            <w:tcW w:w="2552" w:type="dxa"/>
          </w:tcPr>
          <w:p w14:paraId="296D276A" w14:textId="77777777" w:rsidR="00BE30C1" w:rsidRPr="00882CC6" w:rsidRDefault="00BE30C1" w:rsidP="00C31E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Отговорник</w:t>
            </w:r>
          </w:p>
        </w:tc>
        <w:tc>
          <w:tcPr>
            <w:tcW w:w="2212" w:type="dxa"/>
          </w:tcPr>
          <w:p w14:paraId="5B8DCCAC" w14:textId="77777777" w:rsidR="00BE30C1" w:rsidRPr="00882CC6" w:rsidRDefault="00BE30C1" w:rsidP="00C31E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2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Очаквани резултати</w:t>
            </w:r>
          </w:p>
        </w:tc>
      </w:tr>
      <w:tr w:rsidR="00AA2CD9" w14:paraId="182D335C" w14:textId="77777777" w:rsidTr="00C31E9B">
        <w:tc>
          <w:tcPr>
            <w:tcW w:w="1810" w:type="dxa"/>
          </w:tcPr>
          <w:p w14:paraId="7A87A5AC" w14:textId="047E97A5" w:rsidR="00AA2CD9" w:rsidRDefault="00AA2CD9" w:rsidP="00C3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септември</w:t>
            </w:r>
          </w:p>
        </w:tc>
        <w:tc>
          <w:tcPr>
            <w:tcW w:w="5032" w:type="dxa"/>
          </w:tcPr>
          <w:p w14:paraId="2F377DFF" w14:textId="6683ECC6" w:rsidR="00AA2CD9" w:rsidRPr="009C24B1" w:rsidRDefault="00AA2CD9" w:rsidP="00B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0C1">
              <w:rPr>
                <w:rFonts w:ascii="Times New Roman" w:hAnsi="Times New Roman" w:cs="Times New Roman"/>
                <w:sz w:val="28"/>
                <w:szCs w:val="28"/>
              </w:rPr>
              <w:t>Запознаване на родителите на родителски срещи с ролята на семейството при възпитание на децата по БДП.</w:t>
            </w:r>
          </w:p>
        </w:tc>
        <w:tc>
          <w:tcPr>
            <w:tcW w:w="2552" w:type="dxa"/>
          </w:tcPr>
          <w:p w14:paraId="5D08B8F3" w14:textId="77777777" w:rsidR="00AA2CD9" w:rsidRDefault="00AA2CD9" w:rsidP="00C3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AF495" w14:textId="77777777" w:rsidR="00AA2CD9" w:rsidRDefault="00AA2CD9" w:rsidP="00BE3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Учители по групи</w:t>
            </w:r>
          </w:p>
          <w:p w14:paraId="32AC2628" w14:textId="3F3AB97E" w:rsidR="00AA2CD9" w:rsidRDefault="00AA2CD9" w:rsidP="00C31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 w:val="restart"/>
          </w:tcPr>
          <w:p w14:paraId="1140AB3E" w14:textId="0CC43FDE" w:rsidR="00AA2CD9" w:rsidRDefault="00AA2CD9" w:rsidP="00C31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D2CF95" w14:textId="673514E1" w:rsidR="00AA2CD9" w:rsidRDefault="00AA2CD9" w:rsidP="00C31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6EE5D5" w14:textId="0B742461" w:rsidR="00AA2CD9" w:rsidRDefault="00AA2CD9" w:rsidP="00C31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4446E" w14:textId="77777777" w:rsidR="00AA2CD9" w:rsidRDefault="00AA2CD9" w:rsidP="00C31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633C6" w14:textId="77777777" w:rsidR="00AA2CD9" w:rsidRDefault="00AA2CD9" w:rsidP="00C31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Ефективно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овладяване на правилата за движение по пътищата</w:t>
            </w:r>
          </w:p>
        </w:tc>
      </w:tr>
      <w:tr w:rsidR="00AA2CD9" w14:paraId="389DE10A" w14:textId="77777777" w:rsidTr="00C31E9B">
        <w:tc>
          <w:tcPr>
            <w:tcW w:w="1810" w:type="dxa"/>
          </w:tcPr>
          <w:p w14:paraId="5A2AE63E" w14:textId="2DD0F25F" w:rsidR="00AA2CD9" w:rsidRDefault="00AA2CD9" w:rsidP="00C3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октомври</w:t>
            </w:r>
          </w:p>
        </w:tc>
        <w:tc>
          <w:tcPr>
            <w:tcW w:w="5032" w:type="dxa"/>
          </w:tcPr>
          <w:p w14:paraId="3ACFB2F6" w14:textId="3D86034D" w:rsidR="00AA2CD9" w:rsidRPr="00BE30C1" w:rsidRDefault="00AA2CD9" w:rsidP="00B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0C1">
              <w:rPr>
                <w:rFonts w:ascii="Times New Roman" w:hAnsi="Times New Roman" w:cs="Times New Roman"/>
                <w:sz w:val="28"/>
                <w:szCs w:val="28"/>
              </w:rPr>
              <w:t xml:space="preserve">Провеждане на анкета с родителите по </w:t>
            </w:r>
            <w:r w:rsidRPr="00BE3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проблемите на БДП</w:t>
            </w:r>
          </w:p>
        </w:tc>
        <w:tc>
          <w:tcPr>
            <w:tcW w:w="2552" w:type="dxa"/>
          </w:tcPr>
          <w:p w14:paraId="133DA808" w14:textId="77777777" w:rsidR="00AA2CD9" w:rsidRDefault="00AA2CD9" w:rsidP="001A3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Учители по групи</w:t>
            </w:r>
          </w:p>
          <w:p w14:paraId="4D116A6C" w14:textId="77777777" w:rsidR="00AA2CD9" w:rsidRDefault="00AA2CD9" w:rsidP="00C3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</w:tcPr>
          <w:p w14:paraId="302C9005" w14:textId="77777777" w:rsidR="00AA2CD9" w:rsidRDefault="00AA2CD9" w:rsidP="00C31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D9" w14:paraId="6FB63E7A" w14:textId="77777777" w:rsidTr="00C31E9B">
        <w:tc>
          <w:tcPr>
            <w:tcW w:w="1810" w:type="dxa"/>
          </w:tcPr>
          <w:p w14:paraId="2671DC65" w14:textId="075B3624" w:rsidR="00AA2CD9" w:rsidRDefault="00AA2CD9" w:rsidP="00C3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постоянен</w:t>
            </w:r>
          </w:p>
        </w:tc>
        <w:tc>
          <w:tcPr>
            <w:tcW w:w="5032" w:type="dxa"/>
          </w:tcPr>
          <w:p w14:paraId="7920DFC3" w14:textId="016CB03F" w:rsidR="00AA2CD9" w:rsidRPr="00BE30C1" w:rsidRDefault="00AA2CD9" w:rsidP="00B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766">
              <w:rPr>
                <w:rFonts w:ascii="Times New Roman" w:hAnsi="Times New Roman" w:cs="Times New Roman"/>
                <w:sz w:val="28"/>
                <w:szCs w:val="28"/>
              </w:rPr>
              <w:t>Ангажиране на родители в оказване на помощ при провеждане на учебни ситуации, състезания, открити моменти и др. по БДП</w:t>
            </w:r>
          </w:p>
        </w:tc>
        <w:tc>
          <w:tcPr>
            <w:tcW w:w="2552" w:type="dxa"/>
          </w:tcPr>
          <w:p w14:paraId="3F640217" w14:textId="77777777" w:rsidR="00AA2CD9" w:rsidRDefault="00AA2CD9" w:rsidP="001A3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Учители по групи</w:t>
            </w:r>
          </w:p>
          <w:p w14:paraId="7D352A35" w14:textId="77777777" w:rsidR="00AA2CD9" w:rsidRDefault="00AA2CD9" w:rsidP="00C3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</w:tcPr>
          <w:p w14:paraId="7BA12285" w14:textId="77777777" w:rsidR="00AA2CD9" w:rsidRDefault="00AA2CD9" w:rsidP="00C31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D9" w14:paraId="19C5544A" w14:textId="77777777" w:rsidTr="00C31E9B">
        <w:tc>
          <w:tcPr>
            <w:tcW w:w="1810" w:type="dxa"/>
          </w:tcPr>
          <w:p w14:paraId="3F98F7EA" w14:textId="12184C50" w:rsidR="00AA2CD9" w:rsidRDefault="00AA2CD9" w:rsidP="00C3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постоянен</w:t>
            </w:r>
          </w:p>
        </w:tc>
        <w:tc>
          <w:tcPr>
            <w:tcW w:w="5032" w:type="dxa"/>
          </w:tcPr>
          <w:p w14:paraId="6A6BA71E" w14:textId="3610C15D" w:rsidR="00AA2CD9" w:rsidRPr="001A3766" w:rsidRDefault="00AA2CD9" w:rsidP="00B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Провеждане на открити моменти по БДП пред родителите </w:t>
            </w:r>
          </w:p>
        </w:tc>
        <w:tc>
          <w:tcPr>
            <w:tcW w:w="2552" w:type="dxa"/>
          </w:tcPr>
          <w:p w14:paraId="547AB604" w14:textId="77777777" w:rsidR="00AA2CD9" w:rsidRDefault="00AA2CD9" w:rsidP="00AA2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Учители по групи</w:t>
            </w:r>
          </w:p>
          <w:p w14:paraId="3EF7254E" w14:textId="77777777" w:rsidR="00AA2CD9" w:rsidRDefault="00AA2CD9" w:rsidP="001A3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vMerge/>
          </w:tcPr>
          <w:p w14:paraId="2A5F0165" w14:textId="77777777" w:rsidR="00AA2CD9" w:rsidRDefault="00AA2CD9" w:rsidP="00C31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D9" w14:paraId="779C8AC2" w14:textId="77777777" w:rsidTr="00C31E9B">
        <w:tc>
          <w:tcPr>
            <w:tcW w:w="1810" w:type="dxa"/>
          </w:tcPr>
          <w:p w14:paraId="0CB1A2AE" w14:textId="5EFCD837" w:rsidR="00AA2CD9" w:rsidRDefault="00AA2CD9" w:rsidP="00C31E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веднъж в годината</w:t>
            </w:r>
          </w:p>
        </w:tc>
        <w:tc>
          <w:tcPr>
            <w:tcW w:w="5032" w:type="dxa"/>
          </w:tcPr>
          <w:p w14:paraId="15BA9932" w14:textId="3CC703B9" w:rsidR="00AA2CD9" w:rsidRDefault="00AA2CD9" w:rsidP="00BE30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Провеждане на открити моменти, беседи и дискусии с представители на МВР</w:t>
            </w:r>
          </w:p>
        </w:tc>
        <w:tc>
          <w:tcPr>
            <w:tcW w:w="2552" w:type="dxa"/>
          </w:tcPr>
          <w:p w14:paraId="3293DE8B" w14:textId="125F22AA" w:rsidR="00AA2CD9" w:rsidRDefault="00AA2CD9" w:rsidP="00AA2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и председател на УКБДП</w:t>
            </w:r>
          </w:p>
        </w:tc>
        <w:tc>
          <w:tcPr>
            <w:tcW w:w="2212" w:type="dxa"/>
            <w:vMerge/>
          </w:tcPr>
          <w:p w14:paraId="6DCD49FE" w14:textId="77777777" w:rsidR="00AA2CD9" w:rsidRDefault="00AA2CD9" w:rsidP="00C31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0C1D76" w14:textId="2144757A" w:rsidR="00B652F4" w:rsidRDefault="00B652F4" w:rsidP="00B652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5B83D7" w14:textId="77777777" w:rsidR="00B652F4" w:rsidRPr="00B652F4" w:rsidRDefault="00B652F4" w:rsidP="00B652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D6BE90" w14:textId="77777777" w:rsidR="00457F0C" w:rsidRDefault="00457F0C" w:rsidP="00E50D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Състав на комисията по БДП в ДГ „Делфин“:</w:t>
      </w:r>
    </w:p>
    <w:p w14:paraId="57597A4B" w14:textId="77777777" w:rsidR="00457F0C" w:rsidRDefault="00457F0C" w:rsidP="00457F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Валентина Кинчева</w:t>
      </w:r>
    </w:p>
    <w:p w14:paraId="1EB5833D" w14:textId="77777777" w:rsidR="00457F0C" w:rsidRDefault="00457F0C" w:rsidP="00457F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Даниела Динева</w:t>
      </w:r>
    </w:p>
    <w:p w14:paraId="34787588" w14:textId="77777777" w:rsidR="00457F0C" w:rsidRDefault="00457F0C" w:rsidP="00457F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Златина Байчева</w:t>
      </w:r>
    </w:p>
    <w:p w14:paraId="0C41A8FE" w14:textId="6FA8BF6F" w:rsidR="00457F0C" w:rsidRDefault="00457F0C" w:rsidP="00457F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10EC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10EC2">
        <w:rPr>
          <w:rFonts w:ascii="Times New Roman" w:hAnsi="Times New Roman" w:cs="Times New Roman"/>
          <w:sz w:val="28"/>
          <w:szCs w:val="28"/>
        </w:rPr>
        <w:t>тя Янева</w:t>
      </w:r>
    </w:p>
    <w:p w14:paraId="37C4EBC1" w14:textId="0B9DFDD3" w:rsidR="00010EC2" w:rsidRPr="00457F0C" w:rsidRDefault="00010EC2" w:rsidP="00457F0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Петя Вълкова</w:t>
      </w:r>
    </w:p>
    <w:sectPr w:rsidR="00010EC2" w:rsidRPr="00457F0C" w:rsidSect="00F878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785B7" w14:textId="77777777" w:rsidR="00950787" w:rsidRDefault="00950787" w:rsidP="00720FAF">
      <w:pPr>
        <w:spacing w:after="0" w:line="240" w:lineRule="auto"/>
      </w:pPr>
      <w:r>
        <w:separator/>
      </w:r>
    </w:p>
  </w:endnote>
  <w:endnote w:type="continuationSeparator" w:id="0">
    <w:p w14:paraId="278A37C2" w14:textId="77777777" w:rsidR="00950787" w:rsidRDefault="00950787" w:rsidP="0072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FFB6C" w14:textId="77777777" w:rsidR="00950787" w:rsidRDefault="00950787" w:rsidP="00720FAF">
      <w:pPr>
        <w:spacing w:after="0" w:line="240" w:lineRule="auto"/>
      </w:pPr>
      <w:r>
        <w:separator/>
      </w:r>
    </w:p>
  </w:footnote>
  <w:footnote w:type="continuationSeparator" w:id="0">
    <w:p w14:paraId="19C36422" w14:textId="77777777" w:rsidR="00950787" w:rsidRDefault="00950787" w:rsidP="00720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21A"/>
      </v:shape>
    </w:pict>
  </w:numPicBullet>
  <w:abstractNum w:abstractNumId="0" w15:restartNumberingAfterBreak="0">
    <w:nsid w:val="0BEA2EF3"/>
    <w:multiLevelType w:val="hybridMultilevel"/>
    <w:tmpl w:val="9D62209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66775"/>
    <w:multiLevelType w:val="hybridMultilevel"/>
    <w:tmpl w:val="7E167332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B7E94"/>
    <w:multiLevelType w:val="hybridMultilevel"/>
    <w:tmpl w:val="AE7AF0EA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5951"/>
    <w:multiLevelType w:val="hybridMultilevel"/>
    <w:tmpl w:val="5EB6D728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12FF5"/>
    <w:multiLevelType w:val="hybridMultilevel"/>
    <w:tmpl w:val="CBB2EB96"/>
    <w:lvl w:ilvl="0" w:tplc="7E2A8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8FF"/>
    <w:multiLevelType w:val="hybridMultilevel"/>
    <w:tmpl w:val="F000B4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5603E"/>
    <w:multiLevelType w:val="hybridMultilevel"/>
    <w:tmpl w:val="AE825D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F4E0B"/>
    <w:multiLevelType w:val="hybridMultilevel"/>
    <w:tmpl w:val="F15A9328"/>
    <w:lvl w:ilvl="0" w:tplc="C59A3170">
      <w:start w:val="3"/>
      <w:numFmt w:val="bullet"/>
      <w:lvlText w:val="–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252E0F3A"/>
    <w:multiLevelType w:val="hybridMultilevel"/>
    <w:tmpl w:val="6C08C7B8"/>
    <w:lvl w:ilvl="0" w:tplc="84EE29D6">
      <w:start w:val="3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2C364A41"/>
    <w:multiLevelType w:val="hybridMultilevel"/>
    <w:tmpl w:val="B32AF1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73369"/>
    <w:multiLevelType w:val="hybridMultilevel"/>
    <w:tmpl w:val="000AC8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46F39"/>
    <w:multiLevelType w:val="hybridMultilevel"/>
    <w:tmpl w:val="5F98E1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03800"/>
    <w:multiLevelType w:val="hybridMultilevel"/>
    <w:tmpl w:val="2EE8C5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A5D72C6"/>
    <w:multiLevelType w:val="hybridMultilevel"/>
    <w:tmpl w:val="0832B56A"/>
    <w:lvl w:ilvl="0" w:tplc="EA02E9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B28C4"/>
    <w:multiLevelType w:val="hybridMultilevel"/>
    <w:tmpl w:val="3850D6B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F56D44"/>
    <w:multiLevelType w:val="hybridMultilevel"/>
    <w:tmpl w:val="188C1A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E6E2C"/>
    <w:multiLevelType w:val="hybridMultilevel"/>
    <w:tmpl w:val="B9C42F3A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11"/>
  </w:num>
  <w:num w:numId="5">
    <w:abstractNumId w:val="12"/>
  </w:num>
  <w:num w:numId="6">
    <w:abstractNumId w:val="14"/>
  </w:num>
  <w:num w:numId="7">
    <w:abstractNumId w:val="0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  <w:num w:numId="13">
    <w:abstractNumId w:val="3"/>
  </w:num>
  <w:num w:numId="14">
    <w:abstractNumId w:val="16"/>
  </w:num>
  <w:num w:numId="15">
    <w:abstractNumId w:val="13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E8"/>
    <w:rsid w:val="00007913"/>
    <w:rsid w:val="00010BF7"/>
    <w:rsid w:val="00010EC2"/>
    <w:rsid w:val="00040D41"/>
    <w:rsid w:val="00042D42"/>
    <w:rsid w:val="00046405"/>
    <w:rsid w:val="00056637"/>
    <w:rsid w:val="000632CA"/>
    <w:rsid w:val="00072706"/>
    <w:rsid w:val="000844B1"/>
    <w:rsid w:val="00091C7A"/>
    <w:rsid w:val="000C31A1"/>
    <w:rsid w:val="000E0954"/>
    <w:rsid w:val="000F0F77"/>
    <w:rsid w:val="00114583"/>
    <w:rsid w:val="001173C2"/>
    <w:rsid w:val="00117C9D"/>
    <w:rsid w:val="001250EF"/>
    <w:rsid w:val="001352FF"/>
    <w:rsid w:val="0013696B"/>
    <w:rsid w:val="00164C1E"/>
    <w:rsid w:val="001A3766"/>
    <w:rsid w:val="001B5C1B"/>
    <w:rsid w:val="001C01E1"/>
    <w:rsid w:val="001C6CE0"/>
    <w:rsid w:val="0020418B"/>
    <w:rsid w:val="00204FC7"/>
    <w:rsid w:val="002631E8"/>
    <w:rsid w:val="00294D11"/>
    <w:rsid w:val="002C6689"/>
    <w:rsid w:val="002D0D11"/>
    <w:rsid w:val="00307A19"/>
    <w:rsid w:val="00323E04"/>
    <w:rsid w:val="00324348"/>
    <w:rsid w:val="00342573"/>
    <w:rsid w:val="00363605"/>
    <w:rsid w:val="00364065"/>
    <w:rsid w:val="00383E5B"/>
    <w:rsid w:val="0039777E"/>
    <w:rsid w:val="003A0E49"/>
    <w:rsid w:val="003A4F96"/>
    <w:rsid w:val="003C11D5"/>
    <w:rsid w:val="003D0EFF"/>
    <w:rsid w:val="003E4DC5"/>
    <w:rsid w:val="004064D5"/>
    <w:rsid w:val="0044353C"/>
    <w:rsid w:val="00446089"/>
    <w:rsid w:val="00451BD4"/>
    <w:rsid w:val="00457F0C"/>
    <w:rsid w:val="0048001F"/>
    <w:rsid w:val="00496EDF"/>
    <w:rsid w:val="004B149A"/>
    <w:rsid w:val="004B5D84"/>
    <w:rsid w:val="004E7055"/>
    <w:rsid w:val="005047E7"/>
    <w:rsid w:val="0050525F"/>
    <w:rsid w:val="00532CDC"/>
    <w:rsid w:val="00572A17"/>
    <w:rsid w:val="00573756"/>
    <w:rsid w:val="00597394"/>
    <w:rsid w:val="005A09F7"/>
    <w:rsid w:val="005A604F"/>
    <w:rsid w:val="005D24B2"/>
    <w:rsid w:val="005F79EE"/>
    <w:rsid w:val="00603BCB"/>
    <w:rsid w:val="006140B2"/>
    <w:rsid w:val="00621EDF"/>
    <w:rsid w:val="0062688C"/>
    <w:rsid w:val="00653553"/>
    <w:rsid w:val="00660B99"/>
    <w:rsid w:val="00682665"/>
    <w:rsid w:val="006C3E4D"/>
    <w:rsid w:val="006E39FD"/>
    <w:rsid w:val="006F5141"/>
    <w:rsid w:val="006F6241"/>
    <w:rsid w:val="006F711C"/>
    <w:rsid w:val="006F7A84"/>
    <w:rsid w:val="00720FAF"/>
    <w:rsid w:val="007370D0"/>
    <w:rsid w:val="007527AE"/>
    <w:rsid w:val="00776FFA"/>
    <w:rsid w:val="007930F3"/>
    <w:rsid w:val="00797E5C"/>
    <w:rsid w:val="007C225F"/>
    <w:rsid w:val="007E75C9"/>
    <w:rsid w:val="007F01A2"/>
    <w:rsid w:val="00813A23"/>
    <w:rsid w:val="0081628C"/>
    <w:rsid w:val="008256E1"/>
    <w:rsid w:val="00826317"/>
    <w:rsid w:val="008649AE"/>
    <w:rsid w:val="00882CC6"/>
    <w:rsid w:val="00884BDE"/>
    <w:rsid w:val="008A4D44"/>
    <w:rsid w:val="008B1255"/>
    <w:rsid w:val="008B514C"/>
    <w:rsid w:val="009403E8"/>
    <w:rsid w:val="00950787"/>
    <w:rsid w:val="0095101C"/>
    <w:rsid w:val="009519C7"/>
    <w:rsid w:val="00960449"/>
    <w:rsid w:val="00977584"/>
    <w:rsid w:val="00980275"/>
    <w:rsid w:val="00980A19"/>
    <w:rsid w:val="00981B72"/>
    <w:rsid w:val="009967F6"/>
    <w:rsid w:val="009A02AE"/>
    <w:rsid w:val="009A464C"/>
    <w:rsid w:val="009C1BC5"/>
    <w:rsid w:val="009C24B1"/>
    <w:rsid w:val="009C6CEB"/>
    <w:rsid w:val="009D38CC"/>
    <w:rsid w:val="00A00A3B"/>
    <w:rsid w:val="00A11653"/>
    <w:rsid w:val="00A34F46"/>
    <w:rsid w:val="00A44126"/>
    <w:rsid w:val="00A54A61"/>
    <w:rsid w:val="00A80050"/>
    <w:rsid w:val="00AA2CD9"/>
    <w:rsid w:val="00AB4824"/>
    <w:rsid w:val="00AC79D9"/>
    <w:rsid w:val="00AE4397"/>
    <w:rsid w:val="00AF0547"/>
    <w:rsid w:val="00B004EA"/>
    <w:rsid w:val="00B54525"/>
    <w:rsid w:val="00B652F4"/>
    <w:rsid w:val="00B71550"/>
    <w:rsid w:val="00B865FE"/>
    <w:rsid w:val="00B86D6E"/>
    <w:rsid w:val="00BA3696"/>
    <w:rsid w:val="00BD2346"/>
    <w:rsid w:val="00BE30C1"/>
    <w:rsid w:val="00C056A5"/>
    <w:rsid w:val="00C219E4"/>
    <w:rsid w:val="00C21D89"/>
    <w:rsid w:val="00C25EAB"/>
    <w:rsid w:val="00C542F4"/>
    <w:rsid w:val="00C70849"/>
    <w:rsid w:val="00C80F92"/>
    <w:rsid w:val="00CC1FE9"/>
    <w:rsid w:val="00CE63E6"/>
    <w:rsid w:val="00D21DCD"/>
    <w:rsid w:val="00D30EFF"/>
    <w:rsid w:val="00D42EFA"/>
    <w:rsid w:val="00D43D14"/>
    <w:rsid w:val="00D66C80"/>
    <w:rsid w:val="00D736C0"/>
    <w:rsid w:val="00D74CE0"/>
    <w:rsid w:val="00D80A75"/>
    <w:rsid w:val="00D82AEE"/>
    <w:rsid w:val="00D95C26"/>
    <w:rsid w:val="00DA3D35"/>
    <w:rsid w:val="00DA5673"/>
    <w:rsid w:val="00DB3914"/>
    <w:rsid w:val="00DB6DDF"/>
    <w:rsid w:val="00DF4F88"/>
    <w:rsid w:val="00DF7C24"/>
    <w:rsid w:val="00E11800"/>
    <w:rsid w:val="00E2331A"/>
    <w:rsid w:val="00E40676"/>
    <w:rsid w:val="00E50DA4"/>
    <w:rsid w:val="00E81DD0"/>
    <w:rsid w:val="00E81E44"/>
    <w:rsid w:val="00E9143A"/>
    <w:rsid w:val="00E9626B"/>
    <w:rsid w:val="00EB6164"/>
    <w:rsid w:val="00EC1678"/>
    <w:rsid w:val="00EC67D4"/>
    <w:rsid w:val="00EE653D"/>
    <w:rsid w:val="00F22CF1"/>
    <w:rsid w:val="00F66AC2"/>
    <w:rsid w:val="00F86DB1"/>
    <w:rsid w:val="00F8782A"/>
    <w:rsid w:val="00F92BA3"/>
    <w:rsid w:val="00F94916"/>
    <w:rsid w:val="00F97408"/>
    <w:rsid w:val="00FB7805"/>
    <w:rsid w:val="00FD0BED"/>
    <w:rsid w:val="00FE0CA1"/>
    <w:rsid w:val="00FE5F8D"/>
    <w:rsid w:val="00F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BC8F6F"/>
  <w15:docId w15:val="{F02A0D0C-5084-4142-A0C3-7DE08F72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F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405"/>
    <w:pPr>
      <w:ind w:left="720"/>
      <w:contextualSpacing/>
    </w:pPr>
  </w:style>
  <w:style w:type="table" w:styleId="a4">
    <w:name w:val="Table Grid"/>
    <w:basedOn w:val="a1"/>
    <w:uiPriority w:val="59"/>
    <w:rsid w:val="00B7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720FAF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720FAF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20FAF"/>
    <w:rPr>
      <w:vertAlign w:val="superscript"/>
    </w:rPr>
  </w:style>
  <w:style w:type="character" w:customStyle="1" w:styleId="10">
    <w:name w:val="Заглавие 1 Знак"/>
    <w:basedOn w:val="a0"/>
    <w:link w:val="1"/>
    <w:uiPriority w:val="9"/>
    <w:rsid w:val="00720F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BF064-828B-492E-84DF-1D28E410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19</Pages>
  <Words>3195</Words>
  <Characters>18214</Characters>
  <Application>Microsoft Office Word</Application>
  <DocSecurity>0</DocSecurity>
  <Lines>151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129</cp:revision>
  <dcterms:created xsi:type="dcterms:W3CDTF">2019-09-07T08:57:00Z</dcterms:created>
  <dcterms:modified xsi:type="dcterms:W3CDTF">2021-04-09T08:39:00Z</dcterms:modified>
</cp:coreProperties>
</file>